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D849" w14:textId="699F908C" w:rsidR="00F526C4" w:rsidRDefault="002D6537" w:rsidP="002D6537">
      <w:pPr>
        <w:pStyle w:val="ISAFSubmtitle"/>
        <w:spacing w:before="120" w:after="240"/>
      </w:pPr>
      <w:r>
        <w:t>Re</w:t>
      </w:r>
      <w:r w:rsidR="009C65A0">
        <w:t>gional/Continental Associations Commission</w:t>
      </w:r>
    </w:p>
    <w:p w14:paraId="08655B63" w14:textId="7FABA4C5" w:rsidR="00F526C4" w:rsidRDefault="00F526C4" w:rsidP="00E6026B">
      <w:pPr>
        <w:pStyle w:val="ISAFSub-Title2"/>
        <w:spacing w:before="120" w:after="120"/>
      </w:pPr>
      <w:r>
        <w:t xml:space="preserve">A submission from the </w:t>
      </w:r>
      <w:r w:rsidR="009C65A0">
        <w:t>BOARD of World Sailing</w:t>
      </w:r>
    </w:p>
    <w:p w14:paraId="336FA9FA" w14:textId="77777777" w:rsidR="00F526C4" w:rsidRPr="00265D21" w:rsidRDefault="00F526C4" w:rsidP="002D6537">
      <w:pPr>
        <w:pStyle w:val="ISAFNormalUnderline"/>
        <w:spacing w:before="120"/>
        <w:jc w:val="both"/>
      </w:pPr>
      <w:r w:rsidRPr="00265D21">
        <w:t>Purpose or Objective</w:t>
      </w:r>
    </w:p>
    <w:p w14:paraId="5DD89A75" w14:textId="29792CDE" w:rsidR="00F526C4" w:rsidRDefault="009C65A0" w:rsidP="002D6537">
      <w:pPr>
        <w:pStyle w:val="ISAFNormal"/>
        <w:jc w:val="both"/>
      </w:pPr>
      <w:r>
        <w:t xml:space="preserve">To establish </w:t>
      </w:r>
      <w:r w:rsidR="00092520">
        <w:t xml:space="preserve">the Regional/Continental Associations Commission </w:t>
      </w:r>
      <w:r>
        <w:t xml:space="preserve">and </w:t>
      </w:r>
      <w:r w:rsidR="00092520">
        <w:t xml:space="preserve">to </w:t>
      </w:r>
      <w:r>
        <w:t xml:space="preserve">approve </w:t>
      </w:r>
      <w:r w:rsidR="00092520">
        <w:t>its</w:t>
      </w:r>
      <w:r>
        <w:t xml:space="preserve"> Terms of Reference</w:t>
      </w:r>
    </w:p>
    <w:p w14:paraId="7B57CD40" w14:textId="77777777" w:rsidR="00F526C4" w:rsidRDefault="00F526C4" w:rsidP="002D6537">
      <w:pPr>
        <w:pStyle w:val="ISAFNormalUnderline"/>
        <w:jc w:val="both"/>
      </w:pPr>
      <w:r>
        <w:t>Proposal</w:t>
      </w:r>
    </w:p>
    <w:p w14:paraId="61C750FF" w14:textId="77777777" w:rsidR="009C65A0" w:rsidRDefault="009C65A0" w:rsidP="002D6537">
      <w:pPr>
        <w:jc w:val="both"/>
        <w:rPr>
          <w:rFonts w:ascii="Calibri" w:hAnsi="Calibri" w:cs="Calibri"/>
          <w:b/>
          <w:bCs/>
          <w:lang w:val="en-CA"/>
        </w:rPr>
      </w:pPr>
    </w:p>
    <w:p w14:paraId="12152727" w14:textId="067F6EB9" w:rsidR="009C65A0" w:rsidRPr="002D6537" w:rsidRDefault="009C65A0" w:rsidP="002D6537">
      <w:pPr>
        <w:jc w:val="both"/>
        <w:rPr>
          <w:rFonts w:cs="Arial"/>
          <w:b/>
          <w:bCs/>
          <w:sz w:val="22"/>
          <w:szCs w:val="22"/>
          <w:lang w:val="en-CA"/>
        </w:rPr>
      </w:pPr>
      <w:r w:rsidRPr="002D6537">
        <w:rPr>
          <w:rFonts w:cs="Arial"/>
          <w:b/>
          <w:bCs/>
          <w:sz w:val="22"/>
          <w:szCs w:val="22"/>
          <w:lang w:val="en-CA"/>
        </w:rPr>
        <w:t>World Sailing Regional/Continental Associations Commission – Terms of Reference</w:t>
      </w:r>
    </w:p>
    <w:p w14:paraId="508BBDD6" w14:textId="77777777" w:rsidR="009C65A0" w:rsidRPr="002D6537" w:rsidRDefault="009C65A0" w:rsidP="002D6537">
      <w:pPr>
        <w:jc w:val="both"/>
        <w:rPr>
          <w:rFonts w:cs="Arial"/>
          <w:b/>
          <w:bCs/>
          <w:sz w:val="22"/>
          <w:szCs w:val="22"/>
          <w:lang w:val="en-CA"/>
        </w:rPr>
      </w:pPr>
    </w:p>
    <w:p w14:paraId="1BFE9D33" w14:textId="14414564" w:rsidR="009C65A0" w:rsidRPr="002D6537" w:rsidRDefault="009C65A0" w:rsidP="002D6537">
      <w:pPr>
        <w:jc w:val="both"/>
        <w:rPr>
          <w:rFonts w:cs="Arial"/>
          <w:sz w:val="22"/>
          <w:szCs w:val="22"/>
        </w:rPr>
      </w:pPr>
      <w:r w:rsidRPr="002D6537">
        <w:rPr>
          <w:rFonts w:cs="Arial"/>
          <w:sz w:val="22"/>
          <w:szCs w:val="22"/>
        </w:rPr>
        <w:t xml:space="preserve">The World Sailing Regional/Continental Associations Commission shall collaborate with World Sailing </w:t>
      </w:r>
      <w:r w:rsidR="00EA364B" w:rsidRPr="002D6537">
        <w:rPr>
          <w:rFonts w:cs="Arial"/>
          <w:sz w:val="22"/>
          <w:szCs w:val="22"/>
        </w:rPr>
        <w:t xml:space="preserve">and the Member National Authorities of World Sailing </w:t>
      </w:r>
      <w:r w:rsidRPr="002D6537">
        <w:rPr>
          <w:rFonts w:cs="Arial"/>
          <w:sz w:val="22"/>
          <w:szCs w:val="22"/>
        </w:rPr>
        <w:t>to promote and develop the sport of sailing worldwide.</w:t>
      </w:r>
    </w:p>
    <w:p w14:paraId="11E17AEE" w14:textId="77777777" w:rsidR="009C65A0" w:rsidRPr="002D6537" w:rsidRDefault="009C65A0" w:rsidP="002D6537">
      <w:pPr>
        <w:jc w:val="both"/>
        <w:rPr>
          <w:rFonts w:cs="Arial"/>
          <w:sz w:val="22"/>
          <w:szCs w:val="22"/>
        </w:rPr>
      </w:pPr>
    </w:p>
    <w:p w14:paraId="1235C84B" w14:textId="77777777" w:rsidR="009C65A0" w:rsidRPr="002D6537" w:rsidRDefault="009C65A0" w:rsidP="002D6537">
      <w:pPr>
        <w:jc w:val="both"/>
        <w:rPr>
          <w:rFonts w:cs="Arial"/>
          <w:sz w:val="22"/>
          <w:szCs w:val="22"/>
        </w:rPr>
      </w:pPr>
      <w:proofErr w:type="gramStart"/>
      <w:r w:rsidRPr="002D6537">
        <w:rPr>
          <w:rFonts w:cs="Arial"/>
          <w:sz w:val="22"/>
          <w:szCs w:val="22"/>
        </w:rPr>
        <w:t>In particular, it</w:t>
      </w:r>
      <w:proofErr w:type="gramEnd"/>
      <w:r w:rsidRPr="002D6537">
        <w:rPr>
          <w:rFonts w:cs="Arial"/>
          <w:sz w:val="22"/>
          <w:szCs w:val="22"/>
        </w:rPr>
        <w:t xml:space="preserve"> shall:</w:t>
      </w:r>
    </w:p>
    <w:p w14:paraId="345191D4" w14:textId="2CB4A1CF" w:rsidR="009C65A0" w:rsidRPr="002D6537" w:rsidRDefault="009C65A0" w:rsidP="002D6537">
      <w:pPr>
        <w:pStyle w:val="ListParagraph"/>
        <w:numPr>
          <w:ilvl w:val="0"/>
          <w:numId w:val="4"/>
        </w:numPr>
        <w:jc w:val="both"/>
        <w:rPr>
          <w:rFonts w:ascii="Arial" w:eastAsia="Times New Roman" w:hAnsi="Arial" w:cs="Arial"/>
        </w:rPr>
      </w:pPr>
      <w:r w:rsidRPr="002D6537">
        <w:rPr>
          <w:rFonts w:ascii="Arial" w:eastAsia="Times New Roman" w:hAnsi="Arial" w:cs="Arial"/>
        </w:rPr>
        <w:t xml:space="preserve">Collaborate with World Sailing </w:t>
      </w:r>
      <w:r w:rsidR="00EA364B" w:rsidRPr="002D6537">
        <w:rPr>
          <w:rFonts w:ascii="Arial" w:eastAsia="Times New Roman" w:hAnsi="Arial" w:cs="Arial"/>
        </w:rPr>
        <w:t xml:space="preserve">and the MNAs of World Sailing </w:t>
      </w:r>
      <w:r w:rsidRPr="002D6537">
        <w:rPr>
          <w:rFonts w:ascii="Arial" w:eastAsia="Times New Roman" w:hAnsi="Arial" w:cs="Arial"/>
        </w:rPr>
        <w:t xml:space="preserve">to promote and develop the sport of sailing in accordance with the World Sailing Constitution, Regulations, </w:t>
      </w:r>
      <w:proofErr w:type="gramStart"/>
      <w:r w:rsidRPr="002D6537">
        <w:rPr>
          <w:rFonts w:ascii="Arial" w:eastAsia="Times New Roman" w:hAnsi="Arial" w:cs="Arial"/>
        </w:rPr>
        <w:t>policies</w:t>
      </w:r>
      <w:proofErr w:type="gramEnd"/>
      <w:r w:rsidRPr="002D6537">
        <w:rPr>
          <w:rFonts w:ascii="Arial" w:eastAsia="Times New Roman" w:hAnsi="Arial" w:cs="Arial"/>
        </w:rPr>
        <w:t xml:space="preserve"> and guiding principles.</w:t>
      </w:r>
    </w:p>
    <w:p w14:paraId="38544EC7" w14:textId="77777777" w:rsidR="009C65A0" w:rsidRPr="002D6537" w:rsidRDefault="009C65A0" w:rsidP="002D6537">
      <w:pPr>
        <w:numPr>
          <w:ilvl w:val="0"/>
          <w:numId w:val="4"/>
        </w:numPr>
        <w:jc w:val="both"/>
        <w:rPr>
          <w:rFonts w:cs="Arial"/>
          <w:sz w:val="22"/>
          <w:szCs w:val="22"/>
          <w:lang w:val="en-CA"/>
        </w:rPr>
      </w:pPr>
      <w:r w:rsidRPr="002D6537">
        <w:rPr>
          <w:rFonts w:cs="Arial"/>
          <w:sz w:val="22"/>
          <w:szCs w:val="22"/>
        </w:rPr>
        <w:t xml:space="preserve">Advise and assist the World Sailing Board of Directors in the promotion of the principles of diversity, equity and inclusion in all programs related to Word Sailing and at every level of the </w:t>
      </w:r>
      <w:proofErr w:type="gramStart"/>
      <w:r w:rsidRPr="002D6537">
        <w:rPr>
          <w:rFonts w:cs="Arial"/>
          <w:sz w:val="22"/>
          <w:szCs w:val="22"/>
        </w:rPr>
        <w:t>sport;</w:t>
      </w:r>
      <w:proofErr w:type="gramEnd"/>
    </w:p>
    <w:p w14:paraId="155EFD31" w14:textId="77777777" w:rsidR="009C65A0" w:rsidRPr="002D6537" w:rsidRDefault="009C65A0" w:rsidP="002D6537">
      <w:pPr>
        <w:numPr>
          <w:ilvl w:val="0"/>
          <w:numId w:val="4"/>
        </w:numPr>
        <w:jc w:val="both"/>
        <w:rPr>
          <w:rFonts w:cs="Arial"/>
          <w:sz w:val="22"/>
          <w:szCs w:val="22"/>
          <w:lang w:val="en-CA"/>
        </w:rPr>
      </w:pPr>
      <w:r w:rsidRPr="002D6537">
        <w:rPr>
          <w:rFonts w:cs="Arial"/>
          <w:sz w:val="22"/>
          <w:szCs w:val="22"/>
        </w:rPr>
        <w:t xml:space="preserve">Advise and assist the World Sailing Board of Directors in the promotion of policies related to substantial best practices in the planning and delivery of training, development and competitive programs across all </w:t>
      </w:r>
      <w:proofErr w:type="gramStart"/>
      <w:r w:rsidRPr="002D6537">
        <w:rPr>
          <w:rFonts w:cs="Arial"/>
          <w:sz w:val="22"/>
          <w:szCs w:val="22"/>
        </w:rPr>
        <w:t>regions;</w:t>
      </w:r>
      <w:proofErr w:type="gramEnd"/>
    </w:p>
    <w:p w14:paraId="7823EC8E" w14:textId="77777777" w:rsidR="009C65A0" w:rsidRPr="002D6537" w:rsidRDefault="009C65A0" w:rsidP="002D6537">
      <w:pPr>
        <w:numPr>
          <w:ilvl w:val="0"/>
          <w:numId w:val="4"/>
        </w:numPr>
        <w:jc w:val="both"/>
        <w:rPr>
          <w:rFonts w:cs="Arial"/>
          <w:sz w:val="22"/>
          <w:szCs w:val="22"/>
          <w:lang w:val="en-CA"/>
        </w:rPr>
      </w:pPr>
      <w:r w:rsidRPr="002D6537">
        <w:rPr>
          <w:rFonts w:cs="Arial"/>
          <w:sz w:val="22"/>
          <w:szCs w:val="22"/>
        </w:rPr>
        <w:t xml:space="preserve">Serve the senior administration of World Sailing as a sounding board and resource group, providing information and advice on matters related to the promotion, planning and delivery of selected World Sailing programs and </w:t>
      </w:r>
      <w:proofErr w:type="gramStart"/>
      <w:r w:rsidRPr="002D6537">
        <w:rPr>
          <w:rFonts w:cs="Arial"/>
          <w:sz w:val="22"/>
          <w:szCs w:val="22"/>
        </w:rPr>
        <w:t>initiatives;</w:t>
      </w:r>
      <w:proofErr w:type="gramEnd"/>
    </w:p>
    <w:p w14:paraId="153706CA" w14:textId="77777777" w:rsidR="009C65A0" w:rsidRPr="002D6537" w:rsidRDefault="009C65A0" w:rsidP="002D6537">
      <w:pPr>
        <w:numPr>
          <w:ilvl w:val="0"/>
          <w:numId w:val="4"/>
        </w:numPr>
        <w:jc w:val="both"/>
        <w:rPr>
          <w:rFonts w:cs="Arial"/>
          <w:sz w:val="22"/>
          <w:szCs w:val="22"/>
          <w:lang w:val="en-CA"/>
        </w:rPr>
      </w:pPr>
      <w:r w:rsidRPr="002D6537">
        <w:rPr>
          <w:rFonts w:cs="Arial"/>
          <w:sz w:val="22"/>
          <w:szCs w:val="22"/>
        </w:rPr>
        <w:t>Serve the Regional/ Continental Associations as a permanent and robust forum for the exchange of ideas, coordination of common initiatives and sharing of best practices.</w:t>
      </w:r>
    </w:p>
    <w:p w14:paraId="7B0C28F4" w14:textId="77777777" w:rsidR="009C65A0" w:rsidRPr="002D6537" w:rsidRDefault="009C65A0" w:rsidP="002D6537">
      <w:pPr>
        <w:jc w:val="both"/>
        <w:rPr>
          <w:rFonts w:cs="Arial"/>
          <w:sz w:val="22"/>
          <w:szCs w:val="22"/>
        </w:rPr>
      </w:pPr>
    </w:p>
    <w:p w14:paraId="5B0428B7" w14:textId="1187E375" w:rsidR="0068629B" w:rsidRDefault="009C65A0" w:rsidP="0068629B">
      <w:pPr>
        <w:jc w:val="both"/>
        <w:rPr>
          <w:rFonts w:cs="Arial"/>
          <w:sz w:val="22"/>
          <w:szCs w:val="22"/>
        </w:rPr>
      </w:pPr>
      <w:r w:rsidRPr="002D6537">
        <w:rPr>
          <w:rFonts w:cs="Arial"/>
          <w:sz w:val="22"/>
          <w:szCs w:val="22"/>
        </w:rPr>
        <w:t>The members of the World Sailing Regional/Continental Associations Commission shall be representatives appointed by each of the Regional/Continental Associations.</w:t>
      </w:r>
      <w:r w:rsidR="0068629B">
        <w:rPr>
          <w:rFonts w:cs="Arial"/>
          <w:sz w:val="22"/>
          <w:szCs w:val="22"/>
        </w:rPr>
        <w:t xml:space="preserve"> </w:t>
      </w:r>
      <w:r w:rsidR="0068629B" w:rsidRPr="002D6537">
        <w:rPr>
          <w:rFonts w:cs="Arial"/>
          <w:sz w:val="22"/>
          <w:szCs w:val="22"/>
        </w:rPr>
        <w:t xml:space="preserve">Each Regional/Continental Association shall be entitled to one representative, plus one additional </w:t>
      </w:r>
      <w:r w:rsidR="0068629B" w:rsidRPr="0068629B">
        <w:rPr>
          <w:rFonts w:cs="Arial"/>
          <w:sz w:val="22"/>
          <w:szCs w:val="22"/>
        </w:rPr>
        <w:t>representative for each Continent included within that Region.</w:t>
      </w:r>
    </w:p>
    <w:p w14:paraId="214B1BA8" w14:textId="5BAC9E0E" w:rsidR="0068629B" w:rsidRDefault="0068629B" w:rsidP="0068629B">
      <w:pPr>
        <w:pStyle w:val="NormalWeb"/>
        <w:tabs>
          <w:tab w:val="left" w:pos="1170"/>
        </w:tabs>
        <w:spacing w:before="0" w:beforeAutospacing="0" w:after="0" w:afterAutospacing="0"/>
        <w:jc w:val="both"/>
        <w:rPr>
          <w:rFonts w:ascii="Arial" w:hAnsi="Arial" w:cs="Arial"/>
          <w:sz w:val="22"/>
          <w:szCs w:val="22"/>
        </w:rPr>
      </w:pPr>
      <w:r>
        <w:rPr>
          <w:rFonts w:ascii="Arial" w:hAnsi="Arial" w:cs="Arial"/>
          <w:sz w:val="22"/>
          <w:szCs w:val="22"/>
        </w:rPr>
        <w:t xml:space="preserve">For clarity this would be: </w:t>
      </w:r>
    </w:p>
    <w:p w14:paraId="0C07F357" w14:textId="77777777" w:rsidR="0068629B" w:rsidRPr="0068629B" w:rsidRDefault="0068629B" w:rsidP="0068629B">
      <w:pPr>
        <w:pStyle w:val="NormalWeb"/>
        <w:tabs>
          <w:tab w:val="left" w:pos="1170"/>
        </w:tabs>
        <w:jc w:val="both"/>
        <w:rPr>
          <w:rFonts w:ascii="Arial" w:hAnsi="Arial" w:cs="Arial"/>
          <w:sz w:val="22"/>
          <w:szCs w:val="22"/>
        </w:rPr>
      </w:pPr>
      <w:r w:rsidRPr="0068629B">
        <w:rPr>
          <w:rFonts w:ascii="Arial" w:hAnsi="Arial" w:cs="Arial"/>
          <w:sz w:val="22"/>
          <w:szCs w:val="22"/>
        </w:rPr>
        <w:t xml:space="preserve">1. EUROSAF 2 (Europe) </w:t>
      </w:r>
    </w:p>
    <w:p w14:paraId="280F03A2" w14:textId="77777777" w:rsidR="0068629B" w:rsidRPr="0068629B" w:rsidRDefault="0068629B" w:rsidP="0068629B">
      <w:pPr>
        <w:pStyle w:val="NormalWeb"/>
        <w:tabs>
          <w:tab w:val="left" w:pos="1170"/>
        </w:tabs>
        <w:jc w:val="both"/>
        <w:rPr>
          <w:rFonts w:ascii="Arial" w:hAnsi="Arial" w:cs="Arial"/>
          <w:sz w:val="22"/>
          <w:szCs w:val="22"/>
        </w:rPr>
      </w:pPr>
      <w:r w:rsidRPr="0068629B">
        <w:rPr>
          <w:rFonts w:ascii="Arial" w:hAnsi="Arial" w:cs="Arial"/>
          <w:sz w:val="22"/>
          <w:szCs w:val="22"/>
        </w:rPr>
        <w:t xml:space="preserve">2. ASAF 2 (Asia) </w:t>
      </w:r>
    </w:p>
    <w:p w14:paraId="630B2C13" w14:textId="77777777" w:rsidR="0068629B" w:rsidRPr="0068629B" w:rsidRDefault="0068629B" w:rsidP="0068629B">
      <w:pPr>
        <w:pStyle w:val="NormalWeb"/>
        <w:tabs>
          <w:tab w:val="left" w:pos="1170"/>
        </w:tabs>
        <w:jc w:val="both"/>
        <w:rPr>
          <w:rFonts w:ascii="Arial" w:hAnsi="Arial" w:cs="Arial"/>
          <w:sz w:val="22"/>
          <w:szCs w:val="22"/>
        </w:rPr>
      </w:pPr>
      <w:r w:rsidRPr="0068629B">
        <w:rPr>
          <w:rFonts w:ascii="Arial" w:hAnsi="Arial" w:cs="Arial"/>
          <w:sz w:val="22"/>
          <w:szCs w:val="22"/>
        </w:rPr>
        <w:t xml:space="preserve">3. ASCON 2 (Africa) </w:t>
      </w:r>
    </w:p>
    <w:p w14:paraId="3EA6C705" w14:textId="444AE2A8" w:rsidR="0068629B" w:rsidRPr="0068629B" w:rsidRDefault="0068629B" w:rsidP="0068629B">
      <w:pPr>
        <w:pStyle w:val="NormalWeb"/>
        <w:tabs>
          <w:tab w:val="left" w:pos="1170"/>
        </w:tabs>
        <w:jc w:val="both"/>
        <w:rPr>
          <w:rFonts w:ascii="Arial" w:hAnsi="Arial" w:cs="Arial"/>
          <w:sz w:val="22"/>
          <w:szCs w:val="22"/>
        </w:rPr>
      </w:pPr>
      <w:r w:rsidRPr="0068629B">
        <w:rPr>
          <w:rFonts w:ascii="Arial" w:hAnsi="Arial" w:cs="Arial"/>
          <w:sz w:val="22"/>
          <w:szCs w:val="22"/>
        </w:rPr>
        <w:t>4. OSAF 2 (Ocean</w:t>
      </w:r>
      <w:r w:rsidR="007A5CC9">
        <w:rPr>
          <w:rFonts w:ascii="Arial" w:hAnsi="Arial" w:cs="Arial"/>
          <w:sz w:val="22"/>
          <w:szCs w:val="22"/>
        </w:rPr>
        <w:t>i</w:t>
      </w:r>
      <w:r w:rsidRPr="0068629B">
        <w:rPr>
          <w:rFonts w:ascii="Arial" w:hAnsi="Arial" w:cs="Arial"/>
          <w:sz w:val="22"/>
          <w:szCs w:val="22"/>
        </w:rPr>
        <w:t xml:space="preserve">a) </w:t>
      </w:r>
    </w:p>
    <w:p w14:paraId="08386AD6" w14:textId="2F871E54" w:rsidR="0068629B" w:rsidRDefault="0068629B" w:rsidP="0068629B">
      <w:pPr>
        <w:pStyle w:val="NormalWeb"/>
        <w:tabs>
          <w:tab w:val="left" w:pos="1170"/>
        </w:tabs>
        <w:spacing w:before="0" w:beforeAutospacing="0" w:after="0" w:afterAutospacing="0"/>
        <w:jc w:val="both"/>
        <w:rPr>
          <w:rFonts w:ascii="Arial" w:hAnsi="Arial" w:cs="Arial"/>
          <w:sz w:val="22"/>
          <w:szCs w:val="22"/>
        </w:rPr>
      </w:pPr>
      <w:r w:rsidRPr="0068629B">
        <w:rPr>
          <w:rFonts w:ascii="Arial" w:hAnsi="Arial" w:cs="Arial"/>
          <w:sz w:val="22"/>
          <w:szCs w:val="22"/>
        </w:rPr>
        <w:t xml:space="preserve">5. </w:t>
      </w:r>
      <w:proofErr w:type="spellStart"/>
      <w:r w:rsidRPr="0068629B">
        <w:rPr>
          <w:rFonts w:ascii="Arial" w:hAnsi="Arial" w:cs="Arial"/>
          <w:sz w:val="22"/>
          <w:szCs w:val="22"/>
        </w:rPr>
        <w:t>Panam</w:t>
      </w:r>
      <w:proofErr w:type="spellEnd"/>
      <w:r w:rsidRPr="0068629B">
        <w:rPr>
          <w:rFonts w:ascii="Arial" w:hAnsi="Arial" w:cs="Arial"/>
          <w:sz w:val="22"/>
          <w:szCs w:val="22"/>
        </w:rPr>
        <w:t xml:space="preserve"> Sailing 3 (</w:t>
      </w:r>
      <w:r w:rsidR="00F257FD">
        <w:rPr>
          <w:rFonts w:ascii="Arial" w:hAnsi="Arial" w:cs="Arial"/>
          <w:sz w:val="22"/>
          <w:szCs w:val="22"/>
        </w:rPr>
        <w:t>2</w:t>
      </w:r>
      <w:r w:rsidRPr="0068629B">
        <w:rPr>
          <w:rFonts w:ascii="Arial" w:hAnsi="Arial" w:cs="Arial"/>
          <w:sz w:val="22"/>
          <w:szCs w:val="22"/>
        </w:rPr>
        <w:t xml:space="preserve"> Continents - North America &amp; Caribbean, Central &amp; South America)  </w:t>
      </w:r>
    </w:p>
    <w:p w14:paraId="465CC220" w14:textId="77777777" w:rsidR="0068629B" w:rsidRDefault="0068629B" w:rsidP="0068629B">
      <w:pPr>
        <w:pStyle w:val="NormalWeb"/>
        <w:tabs>
          <w:tab w:val="left" w:pos="1170"/>
        </w:tabs>
        <w:spacing w:before="0" w:beforeAutospacing="0" w:after="0" w:afterAutospacing="0"/>
        <w:jc w:val="both"/>
        <w:rPr>
          <w:rFonts w:ascii="Arial" w:hAnsi="Arial" w:cs="Arial"/>
          <w:sz w:val="22"/>
          <w:szCs w:val="22"/>
        </w:rPr>
      </w:pPr>
    </w:p>
    <w:p w14:paraId="1D443F5F" w14:textId="77777777" w:rsidR="00F526C4" w:rsidRPr="002D6537" w:rsidRDefault="00F526C4" w:rsidP="002D6537">
      <w:pPr>
        <w:pStyle w:val="ISAFNormalUnderline"/>
        <w:jc w:val="both"/>
        <w:rPr>
          <w:rFonts w:cs="Arial"/>
        </w:rPr>
      </w:pPr>
      <w:bookmarkStart w:id="0" w:name="_Hlk115814598"/>
      <w:r w:rsidRPr="002D6537">
        <w:rPr>
          <w:rFonts w:cs="Arial"/>
        </w:rPr>
        <w:t>Current Position</w:t>
      </w:r>
    </w:p>
    <w:bookmarkEnd w:id="0"/>
    <w:p w14:paraId="5E3FE784" w14:textId="50D76AC6" w:rsidR="00F526C4" w:rsidRPr="002D6537" w:rsidRDefault="009C65A0" w:rsidP="002D6537">
      <w:pPr>
        <w:pStyle w:val="ISAFNormal"/>
        <w:jc w:val="both"/>
        <w:rPr>
          <w:rFonts w:cs="Arial"/>
          <w:szCs w:val="22"/>
        </w:rPr>
      </w:pPr>
      <w:r w:rsidRPr="002D6537">
        <w:rPr>
          <w:rFonts w:cs="Arial"/>
          <w:szCs w:val="22"/>
        </w:rPr>
        <w:t>None</w:t>
      </w:r>
    </w:p>
    <w:p w14:paraId="57D6548F" w14:textId="77777777" w:rsidR="00F526C4" w:rsidRPr="002D6537" w:rsidRDefault="00F526C4" w:rsidP="002D6537">
      <w:pPr>
        <w:pStyle w:val="ISAFNormalUnderline"/>
        <w:jc w:val="both"/>
        <w:rPr>
          <w:rFonts w:cs="Arial"/>
        </w:rPr>
      </w:pPr>
      <w:r w:rsidRPr="002D6537">
        <w:rPr>
          <w:rFonts w:cs="Arial"/>
        </w:rPr>
        <w:lastRenderedPageBreak/>
        <w:t>Reason</w:t>
      </w:r>
      <w:r w:rsidR="00E020B2" w:rsidRPr="002D6537">
        <w:rPr>
          <w:rFonts w:cs="Arial"/>
        </w:rPr>
        <w:t>s</w:t>
      </w:r>
    </w:p>
    <w:p w14:paraId="5476DA19" w14:textId="48627660" w:rsidR="00BF5A42" w:rsidRPr="002D6537" w:rsidRDefault="009C65A0" w:rsidP="002D6537">
      <w:pPr>
        <w:pStyle w:val="ISAFSubm-List"/>
        <w:jc w:val="both"/>
        <w:rPr>
          <w:rFonts w:cs="Arial"/>
          <w:szCs w:val="22"/>
        </w:rPr>
      </w:pPr>
      <w:r w:rsidRPr="002D6537">
        <w:rPr>
          <w:rFonts w:cs="Arial"/>
          <w:szCs w:val="22"/>
        </w:rPr>
        <w:t>To provide a mechanism for the Board to communicate with and utilize the resources of the Regional/Continental Associations</w:t>
      </w:r>
      <w:r w:rsidR="001F2F7F" w:rsidRPr="002D6537">
        <w:rPr>
          <w:rFonts w:cs="Arial"/>
          <w:szCs w:val="22"/>
        </w:rPr>
        <w:t>.</w:t>
      </w:r>
    </w:p>
    <w:p w14:paraId="494B551D" w14:textId="7C13964A" w:rsidR="009C526D" w:rsidRPr="002D6537" w:rsidRDefault="001F2F7F" w:rsidP="002D6537">
      <w:pPr>
        <w:pStyle w:val="ISAFSubm-List"/>
        <w:jc w:val="both"/>
        <w:rPr>
          <w:rFonts w:cs="Arial"/>
          <w:szCs w:val="22"/>
        </w:rPr>
      </w:pPr>
      <w:r w:rsidRPr="002D6537">
        <w:rPr>
          <w:rFonts w:cs="Arial"/>
          <w:szCs w:val="22"/>
        </w:rPr>
        <w:t xml:space="preserve">To provide a </w:t>
      </w:r>
      <w:r w:rsidR="00EA364B" w:rsidRPr="002D6537">
        <w:rPr>
          <w:rFonts w:cs="Arial"/>
          <w:szCs w:val="22"/>
        </w:rPr>
        <w:t xml:space="preserve">voice and a forum for the Regional/Continental Associations for the exchange of ideas, the coordination of common initiatives and the sharing of best practices in the best interest of the MNAs and in accordance with the World Sailing Constitution, Regulations, </w:t>
      </w:r>
      <w:proofErr w:type="gramStart"/>
      <w:r w:rsidR="00EA364B" w:rsidRPr="002D6537">
        <w:rPr>
          <w:rFonts w:cs="Arial"/>
          <w:szCs w:val="22"/>
        </w:rPr>
        <w:t>policies</w:t>
      </w:r>
      <w:proofErr w:type="gramEnd"/>
      <w:r w:rsidR="00EA364B" w:rsidRPr="002D6537">
        <w:rPr>
          <w:rFonts w:cs="Arial"/>
          <w:szCs w:val="22"/>
        </w:rPr>
        <w:t xml:space="preserve"> and guiding principles.</w:t>
      </w:r>
    </w:p>
    <w:p w14:paraId="6A0D06DC" w14:textId="77777777" w:rsidR="009C526D" w:rsidRDefault="009C526D" w:rsidP="002D6537">
      <w:pPr>
        <w:pStyle w:val="ISAFNormal"/>
        <w:jc w:val="both"/>
      </w:pPr>
    </w:p>
    <w:p w14:paraId="10CD1126" w14:textId="77777777" w:rsidR="009C526D" w:rsidRDefault="009C526D" w:rsidP="002D6537">
      <w:pPr>
        <w:pStyle w:val="ISAFNormal"/>
        <w:jc w:val="both"/>
      </w:pPr>
    </w:p>
    <w:sectPr w:rsidR="009C526D" w:rsidSect="00245A70">
      <w:headerReference w:type="default" r:id="rId8"/>
      <w:footerReference w:type="default" r:id="rId9"/>
      <w:headerReference w:type="first" r:id="rId10"/>
      <w:footerReference w:type="first" r:id="rId11"/>
      <w:pgSz w:w="11907" w:h="16840"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5A1F" w14:textId="77777777" w:rsidR="006675C0" w:rsidRDefault="006675C0">
      <w:r>
        <w:separator/>
      </w:r>
    </w:p>
  </w:endnote>
  <w:endnote w:type="continuationSeparator" w:id="0">
    <w:p w14:paraId="7CC6A23B" w14:textId="77777777" w:rsidR="006675C0" w:rsidRDefault="0066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18E7" w14:textId="77777777" w:rsidR="00245A70" w:rsidRDefault="00245A70" w:rsidP="00245A70">
    <w:pPr>
      <w:pStyle w:val="Footer"/>
      <w:pBdr>
        <w:bottom w:val="single" w:sz="4" w:space="0" w:color="auto"/>
        <w:between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92EB" w14:textId="77777777" w:rsidR="002D558F" w:rsidRDefault="002D558F" w:rsidP="00812450">
    <w:pPr>
      <w:pStyle w:val="Footer"/>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C10F" w14:textId="77777777" w:rsidR="006675C0" w:rsidRDefault="006675C0">
      <w:r>
        <w:separator/>
      </w:r>
    </w:p>
  </w:footnote>
  <w:footnote w:type="continuationSeparator" w:id="0">
    <w:p w14:paraId="62A0845F" w14:textId="77777777" w:rsidR="006675C0" w:rsidRDefault="0066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A8A6" w14:textId="77777777" w:rsidR="002D558F" w:rsidRPr="002D558F" w:rsidRDefault="002D558F" w:rsidP="002D558F">
    <w:pPr>
      <w:pStyle w:val="Header"/>
    </w:pPr>
    <w:r>
      <w:rPr>
        <w:noProof/>
        <w:lang w:eastAsia="en-GB"/>
      </w:rPr>
      <mc:AlternateContent>
        <mc:Choice Requires="wps">
          <w:drawing>
            <wp:anchor distT="0" distB="0" distL="114300" distR="114300" simplePos="0" relativeHeight="251660288" behindDoc="0" locked="0" layoutInCell="1" allowOverlap="1" wp14:anchorId="1C9C11A4" wp14:editId="2A5D7986">
              <wp:simplePos x="0" y="0"/>
              <wp:positionH relativeFrom="column">
                <wp:posOffset>4149090</wp:posOffset>
              </wp:positionH>
              <wp:positionV relativeFrom="paragraph">
                <wp:posOffset>-130175</wp:posOffset>
              </wp:positionV>
              <wp:extent cx="2385060" cy="5715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7C223" w14:textId="3D69257C" w:rsidR="002D558F" w:rsidRPr="002D558F" w:rsidRDefault="002D558F" w:rsidP="002D558F">
                          <w:pPr>
                            <w:pStyle w:val="ISAFNormal"/>
                            <w:rPr>
                              <w:szCs w:val="22"/>
                            </w:rPr>
                          </w:pPr>
                          <w:r>
                            <w:t xml:space="preserve">Submission: </w:t>
                          </w:r>
                          <w:r w:rsidR="0068629B">
                            <w:rPr>
                              <w:rStyle w:val="ISAFSubmNumberChar"/>
                            </w:rPr>
                            <w:t>066-</w:t>
                          </w:r>
                          <w:r w:rsidR="00092520">
                            <w:rPr>
                              <w:rStyle w:val="ISAFSubmNumberChar"/>
                            </w:rPr>
                            <w:t>22</w:t>
                          </w:r>
                          <w:r w:rsidR="006C42A8">
                            <w:rPr>
                              <w:rStyle w:val="ISAFSubmNumberChar"/>
                              <w:sz w:val="22"/>
                              <w:szCs w:val="22"/>
                            </w:rPr>
                            <w:t xml:space="preserve"> </w:t>
                          </w:r>
                          <w:r w:rsidRPr="006C42A8">
                            <w:rPr>
                              <w:rStyle w:val="ISAFSubmNumberChar"/>
                              <w:sz w:val="22"/>
                              <w:szCs w:val="22"/>
                            </w:rPr>
                            <w:t>Cont’d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C11A4" id="_x0000_t202" coordsize="21600,21600" o:spt="202" path="m,l,21600r21600,l21600,xe">
              <v:stroke joinstyle="miter"/>
              <v:path gradientshapeok="t" o:connecttype="rect"/>
            </v:shapetype>
            <v:shape id="Text Box 8" o:spid="_x0000_s1026" type="#_x0000_t202" style="position:absolute;margin-left:326.7pt;margin-top:-10.25pt;width:187.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364A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" filled="f" stroked="f">
              <v:textbox>
                <w:txbxContent>
                  <w:p w14:paraId="4BC7C223" w14:textId="3D69257C" w:rsidR="002D558F" w:rsidRPr="002D558F" w:rsidRDefault="002D558F" w:rsidP="002D558F">
                    <w:pPr>
                      <w:pStyle w:val="ISAFNormal"/>
                      <w:rPr>
                        <w:szCs w:val="22"/>
                      </w:rPr>
                    </w:pPr>
                    <w:r>
                      <w:t xml:space="preserve">Submission: </w:t>
                    </w:r>
                    <w:r w:rsidR="0068629B">
                      <w:rPr>
                        <w:rStyle w:val="ISAFSubmNumberChar"/>
                      </w:rPr>
                      <w:t>066-</w:t>
                    </w:r>
                    <w:r w:rsidR="00092520">
                      <w:rPr>
                        <w:rStyle w:val="ISAFSubmNumberChar"/>
                      </w:rPr>
                      <w:t>22</w:t>
                    </w:r>
                    <w:r w:rsidR="006C42A8">
                      <w:rPr>
                        <w:rStyle w:val="ISAFSubmNumberChar"/>
                        <w:sz w:val="22"/>
                        <w:szCs w:val="22"/>
                      </w:rPr>
                      <w:t xml:space="preserve"> </w:t>
                    </w:r>
                    <w:r w:rsidRPr="006C42A8">
                      <w:rPr>
                        <w:rStyle w:val="ISAFSubmNumberChar"/>
                        <w:sz w:val="22"/>
                        <w:szCs w:val="22"/>
                      </w:rPr>
                      <w:t>Cont’d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B8F6" w14:textId="10B5151A" w:rsidR="00245A70" w:rsidRDefault="00245A70" w:rsidP="00245A70">
    <w:pPr>
      <w:pStyle w:val="ISAFHeader"/>
    </w:pPr>
    <w:r>
      <w:rPr>
        <w:noProof/>
        <w:lang w:eastAsia="en-GB"/>
      </w:rPr>
      <mc:AlternateContent>
        <mc:Choice Requires="wps">
          <w:drawing>
            <wp:anchor distT="0" distB="0" distL="114300" distR="114300" simplePos="0" relativeHeight="251658240" behindDoc="0" locked="0" layoutInCell="1" allowOverlap="1" wp14:anchorId="5F0BE551" wp14:editId="666933E2">
              <wp:simplePos x="0" y="0"/>
              <wp:positionH relativeFrom="column">
                <wp:posOffset>4078681</wp:posOffset>
              </wp:positionH>
              <wp:positionV relativeFrom="paragraph">
                <wp:posOffset>-164922</wp:posOffset>
              </wp:positionV>
              <wp:extent cx="2430475" cy="571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4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353F1" w14:textId="3695D278" w:rsidR="00245A70" w:rsidRDefault="00245A70" w:rsidP="00245A70">
                          <w:pPr>
                            <w:pStyle w:val="ISAFNormal"/>
                          </w:pPr>
                          <w:r>
                            <w:t xml:space="preserve">       Submission: </w:t>
                          </w:r>
                          <w:r w:rsidR="002D6537">
                            <w:rPr>
                              <w:rStyle w:val="ISAFSubmNumberChar"/>
                            </w:rPr>
                            <w:t>066</w:t>
                          </w:r>
                          <w:r w:rsidR="00E020B2">
                            <w:rPr>
                              <w:rStyle w:val="ISAFSubmNumberChar"/>
                            </w:rPr>
                            <w:t>-</w:t>
                          </w:r>
                          <w:r w:rsidR="00E70D3A">
                            <w:rPr>
                              <w:rStyle w:val="ISAFSubmNumberChar"/>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E551" id="_x0000_t202" coordsize="21600,21600" o:spt="202" path="m,l,21600r21600,l21600,xe">
              <v:stroke joinstyle="miter"/>
              <v:path gradientshapeok="t" o:connecttype="rect"/>
            </v:shapetype>
            <v:shape id="_x0000_s1027" type="#_x0000_t202" style="position:absolute;margin-left:321.15pt;margin-top:-13pt;width:191.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" filled="f" stroked="f">
              <v:textbox>
                <w:txbxContent>
                  <w:p w14:paraId="56E353F1" w14:textId="3695D278" w:rsidR="00245A70" w:rsidRDefault="00245A70" w:rsidP="00245A70">
                    <w:pPr>
                      <w:pStyle w:val="ISAFNormal"/>
                    </w:pPr>
                    <w:r>
                      <w:t xml:space="preserve">       Submission: </w:t>
                    </w:r>
                    <w:r w:rsidR="002D6537">
                      <w:rPr>
                        <w:rStyle w:val="ISAFSubmNumberChar"/>
                      </w:rPr>
                      <w:t>066</w:t>
                    </w:r>
                    <w:r w:rsidR="00E020B2">
                      <w:rPr>
                        <w:rStyle w:val="ISAFSubmNumberChar"/>
                      </w:rPr>
                      <w:t>-</w:t>
                    </w:r>
                    <w:r w:rsidR="00E70D3A">
                      <w:rPr>
                        <w:rStyle w:val="ISAFSubmNumberChar"/>
                      </w:rPr>
                      <w:t>22</w:t>
                    </w:r>
                  </w:p>
                </w:txbxContent>
              </v:textbox>
            </v:shape>
          </w:pict>
        </mc:Fallback>
      </mc:AlternateContent>
    </w:r>
    <w:r>
      <w:t xml:space="preserve">Reporting Committee – </w:t>
    </w:r>
    <w:r w:rsidR="002D6537">
      <w:t xml:space="preserve">Board </w:t>
    </w:r>
  </w:p>
  <w:p w14:paraId="5F447BB9" w14:textId="760F4CF7" w:rsidR="00245A70" w:rsidRDefault="00245A70" w:rsidP="00245A70">
    <w:pPr>
      <w:pStyle w:val="ISAFHeader"/>
    </w:pPr>
    <w:r>
      <w:t xml:space="preserve">Other Committee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FC3DD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000000"/>
        <w:sz w:val="22"/>
        <w:szCs w:val="24"/>
        <w:u w:val="none"/>
      </w:rPr>
    </w:lvl>
    <w:lvl w:ilvl="2">
      <w:start w:val="1"/>
      <w:numFmt w:val="lowerLetter"/>
      <w:lvlText w:val="(%3)"/>
      <w:lvlJc w:val="left"/>
      <w:pPr>
        <w:tabs>
          <w:tab w:val="num" w:pos="1418"/>
        </w:tabs>
        <w:ind w:left="1418" w:hanging="567"/>
      </w:pPr>
      <w:rPr>
        <w:rFonts w:ascii="Arial" w:hAnsi="Arial" w:hint="default"/>
      </w:rPr>
    </w:lvl>
    <w:lvl w:ilvl="3">
      <w:start w:val="1"/>
      <w:numFmt w:val="lowerRoman"/>
      <w:lvlText w:val="(%4)"/>
      <w:lvlJc w:val="left"/>
      <w:pPr>
        <w:tabs>
          <w:tab w:val="num" w:pos="1985"/>
        </w:tabs>
        <w:ind w:left="1985" w:hanging="56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Restart w:val="2"/>
      <w:lvlText w:val="%8%1.%2.%3"/>
      <w:lvlJc w:val="left"/>
      <w:pPr>
        <w:tabs>
          <w:tab w:val="num" w:pos="1440"/>
        </w:tabs>
        <w:ind w:left="851" w:hanging="851"/>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BD63C33"/>
    <w:multiLevelType w:val="multilevel"/>
    <w:tmpl w:val="768696C6"/>
    <w:lvl w:ilvl="0">
      <w:start w:val="1"/>
      <w:numFmt w:val="bullet"/>
      <w:lvlText w:val=""/>
      <w:lvlJc w:val="left"/>
      <w:pPr>
        <w:tabs>
          <w:tab w:val="num" w:pos="851"/>
        </w:tabs>
        <w:ind w:left="737"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59658446">
    <w:abstractNumId w:val="0"/>
  </w:num>
  <w:num w:numId="2" w16cid:durableId="576551472">
    <w:abstractNumId w:val="2"/>
  </w:num>
  <w:num w:numId="3" w16cid:durableId="1047803655">
    <w:abstractNumId w:val="3"/>
  </w:num>
  <w:num w:numId="4" w16cid:durableId="1525552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A0"/>
    <w:rsid w:val="000606A8"/>
    <w:rsid w:val="00090B42"/>
    <w:rsid w:val="000924EB"/>
    <w:rsid w:val="00092520"/>
    <w:rsid w:val="001200BB"/>
    <w:rsid w:val="0012559A"/>
    <w:rsid w:val="001A1F42"/>
    <w:rsid w:val="001C2D00"/>
    <w:rsid w:val="001F2F7F"/>
    <w:rsid w:val="00245A70"/>
    <w:rsid w:val="00265D21"/>
    <w:rsid w:val="002A6044"/>
    <w:rsid w:val="002B4AB0"/>
    <w:rsid w:val="002D558F"/>
    <w:rsid w:val="002D6537"/>
    <w:rsid w:val="00334A1E"/>
    <w:rsid w:val="0038113E"/>
    <w:rsid w:val="003A1860"/>
    <w:rsid w:val="003B0CC6"/>
    <w:rsid w:val="00475437"/>
    <w:rsid w:val="004C2D79"/>
    <w:rsid w:val="004C717B"/>
    <w:rsid w:val="004D3D3A"/>
    <w:rsid w:val="0059119B"/>
    <w:rsid w:val="00617B22"/>
    <w:rsid w:val="006675C0"/>
    <w:rsid w:val="00682BBA"/>
    <w:rsid w:val="006842E8"/>
    <w:rsid w:val="0068629B"/>
    <w:rsid w:val="006C42A8"/>
    <w:rsid w:val="006E22BD"/>
    <w:rsid w:val="006E4417"/>
    <w:rsid w:val="006F7A86"/>
    <w:rsid w:val="00750916"/>
    <w:rsid w:val="007741BE"/>
    <w:rsid w:val="007A5CC9"/>
    <w:rsid w:val="007B4588"/>
    <w:rsid w:val="007D5544"/>
    <w:rsid w:val="00812450"/>
    <w:rsid w:val="008C5DCE"/>
    <w:rsid w:val="008E6182"/>
    <w:rsid w:val="00900420"/>
    <w:rsid w:val="0090343F"/>
    <w:rsid w:val="009A46EC"/>
    <w:rsid w:val="009B677C"/>
    <w:rsid w:val="009C526D"/>
    <w:rsid w:val="009C65A0"/>
    <w:rsid w:val="009D38AF"/>
    <w:rsid w:val="00A308F5"/>
    <w:rsid w:val="00B20ABC"/>
    <w:rsid w:val="00B67439"/>
    <w:rsid w:val="00B75328"/>
    <w:rsid w:val="00BD4A22"/>
    <w:rsid w:val="00BF5A42"/>
    <w:rsid w:val="00C66CA8"/>
    <w:rsid w:val="00CB1555"/>
    <w:rsid w:val="00CC3334"/>
    <w:rsid w:val="00CD33E3"/>
    <w:rsid w:val="00CF5D09"/>
    <w:rsid w:val="00D009D3"/>
    <w:rsid w:val="00D11AA4"/>
    <w:rsid w:val="00D35B72"/>
    <w:rsid w:val="00D571E8"/>
    <w:rsid w:val="00DB7BDF"/>
    <w:rsid w:val="00DE4265"/>
    <w:rsid w:val="00E0018F"/>
    <w:rsid w:val="00E020B2"/>
    <w:rsid w:val="00E04F89"/>
    <w:rsid w:val="00E6026B"/>
    <w:rsid w:val="00E70D3A"/>
    <w:rsid w:val="00EA364B"/>
    <w:rsid w:val="00F257FD"/>
    <w:rsid w:val="00F3468A"/>
    <w:rsid w:val="00F526C4"/>
    <w:rsid w:val="00F61827"/>
    <w:rsid w:val="00FA1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3388"/>
  <w15:docId w15:val="{62035CA4-80AB-4D23-84E3-DB1D50C4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5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Title">
    <w:name w:val="ISAF Title"/>
    <w:basedOn w:val="Normal"/>
    <w:next w:val="ISAFNormal"/>
    <w:autoRedefine/>
    <w:rsid w:val="00CB1555"/>
    <w:pPr>
      <w:spacing w:before="240" w:after="360"/>
      <w:jc w:val="center"/>
      <w:outlineLvl w:val="0"/>
    </w:pPr>
    <w:rPr>
      <w:rFonts w:ascii="Arial Bold" w:hAnsi="Arial Bold" w:cs="Arial"/>
      <w:b/>
      <w:bCs/>
      <w:caps/>
      <w:kern w:val="28"/>
      <w:sz w:val="32"/>
      <w:szCs w:val="32"/>
      <w:u w:val="single"/>
    </w:rPr>
  </w:style>
  <w:style w:type="paragraph" w:customStyle="1" w:styleId="ISAFNormal">
    <w:name w:val="ISAF Normal"/>
    <w:basedOn w:val="Normal"/>
    <w:link w:val="ISAFNormalChar"/>
    <w:autoRedefine/>
    <w:qFormat/>
    <w:rsid w:val="00CB1555"/>
    <w:pPr>
      <w:spacing w:before="220"/>
    </w:pPr>
    <w:rPr>
      <w:sz w:val="22"/>
    </w:rPr>
  </w:style>
  <w:style w:type="character" w:customStyle="1" w:styleId="ISAFNormalChar">
    <w:name w:val="ISAF Normal Char"/>
    <w:basedOn w:val="DefaultParagraphFont"/>
    <w:link w:val="ISAFNormal"/>
    <w:qFormat/>
    <w:rsid w:val="00CB1555"/>
    <w:rPr>
      <w:rFonts w:ascii="Arial" w:eastAsia="Times New Roman" w:hAnsi="Arial" w:cs="Times New Roman"/>
      <w:szCs w:val="24"/>
    </w:rPr>
  </w:style>
  <w:style w:type="character" w:customStyle="1" w:styleId="ISAFNormalboldChar">
    <w:name w:val="ISAF Normal (bold) Char"/>
    <w:basedOn w:val="ISAFNormalChar"/>
    <w:link w:val="ISAFNormalbold"/>
    <w:qFormat/>
    <w:rsid w:val="006E4417"/>
    <w:rPr>
      <w:rFonts w:ascii="Arial" w:eastAsia="Times New Roman" w:hAnsi="Arial" w:cs="Times New Roman"/>
      <w:b/>
      <w:szCs w:val="24"/>
    </w:rPr>
  </w:style>
  <w:style w:type="paragraph" w:customStyle="1" w:styleId="ISAFNormalbold">
    <w:name w:val="ISAF Normal (bold)"/>
    <w:basedOn w:val="ISAFNormal"/>
    <w:next w:val="ISAFNormal"/>
    <w:link w:val="ISAFNormalboldChar"/>
    <w:autoRedefine/>
    <w:qFormat/>
    <w:rsid w:val="006E4417"/>
    <w:pPr>
      <w:spacing w:before="0"/>
    </w:pPr>
    <w:rPr>
      <w:b/>
    </w:rPr>
  </w:style>
  <w:style w:type="paragraph" w:customStyle="1" w:styleId="ISAFReference">
    <w:name w:val="ISAF Reference"/>
    <w:basedOn w:val="Normal"/>
    <w:rsid w:val="00CB1555"/>
    <w:pPr>
      <w:spacing w:before="120"/>
    </w:pPr>
    <w:rPr>
      <w:b/>
      <w:i/>
      <w:sz w:val="20"/>
    </w:rPr>
  </w:style>
  <w:style w:type="paragraph" w:customStyle="1" w:styleId="ISAFHeader">
    <w:name w:val="ISAF Header"/>
    <w:basedOn w:val="Normal"/>
    <w:autoRedefine/>
    <w:rsid w:val="00CB1555"/>
    <w:pPr>
      <w:keepNext/>
      <w:spacing w:after="60"/>
      <w:outlineLvl w:val="0"/>
    </w:pPr>
    <w:rPr>
      <w:rFonts w:ascii="Arial Bold" w:hAnsi="Arial Bold" w:cs="Arial"/>
      <w:b/>
      <w:bCs/>
      <w:kern w:val="32"/>
      <w:sz w:val="22"/>
      <w:szCs w:val="32"/>
    </w:rPr>
  </w:style>
  <w:style w:type="paragraph" w:styleId="Footer">
    <w:name w:val="footer"/>
    <w:basedOn w:val="Normal"/>
    <w:link w:val="FooterChar"/>
    <w:semiHidden/>
    <w:rsid w:val="00CB1555"/>
    <w:pPr>
      <w:tabs>
        <w:tab w:val="center" w:pos="4153"/>
        <w:tab w:val="right" w:pos="8306"/>
      </w:tabs>
    </w:pPr>
  </w:style>
  <w:style w:type="character" w:customStyle="1" w:styleId="FooterChar">
    <w:name w:val="Footer Char"/>
    <w:basedOn w:val="DefaultParagraphFont"/>
    <w:link w:val="Footer"/>
    <w:semiHidden/>
    <w:rsid w:val="00CB1555"/>
    <w:rPr>
      <w:rFonts w:ascii="Arial" w:eastAsia="Times New Roman" w:hAnsi="Arial" w:cs="Times New Roman"/>
      <w:sz w:val="24"/>
      <w:szCs w:val="24"/>
    </w:rPr>
  </w:style>
  <w:style w:type="character" w:customStyle="1" w:styleId="ISAFSubm-StrikethroughdoubleChar">
    <w:name w:val="ISAF Subm - Strikethrough double Char"/>
    <w:basedOn w:val="DefaultParagraphFont"/>
    <w:link w:val="ISAFSubm-Strikethroughdouble"/>
    <w:rsid w:val="00CB1555"/>
    <w:rPr>
      <w:rFonts w:ascii="Arial" w:hAnsi="Arial"/>
      <w:strike/>
      <w:dstrike/>
      <w:szCs w:val="24"/>
    </w:rPr>
  </w:style>
  <w:style w:type="paragraph" w:customStyle="1" w:styleId="ISAFSubm-Strikethroughdouble">
    <w:name w:val="ISAF Subm - Strikethrough double"/>
    <w:basedOn w:val="Normal"/>
    <w:link w:val="ISAFSubm-StrikethroughdoubleChar"/>
    <w:autoRedefine/>
    <w:rsid w:val="00CB1555"/>
    <w:pPr>
      <w:spacing w:before="120"/>
    </w:pPr>
    <w:rPr>
      <w:rFonts w:eastAsiaTheme="minorHAnsi" w:cstheme="minorBidi"/>
      <w:strike/>
      <w:dstrike/>
      <w:sz w:val="22"/>
    </w:rPr>
  </w:style>
  <w:style w:type="character" w:customStyle="1" w:styleId="ISAFSubm-BoldUnderlineChar">
    <w:name w:val="ISAF Subm - Bold &amp; Underline Char"/>
    <w:basedOn w:val="DefaultParagraphFont"/>
    <w:link w:val="ISAFSubm-BoldUnderline"/>
    <w:rsid w:val="00CB1555"/>
    <w:rPr>
      <w:rFonts w:ascii="Arial" w:hAnsi="Arial"/>
      <w:b/>
      <w:szCs w:val="24"/>
      <w:u w:val="single"/>
    </w:rPr>
  </w:style>
  <w:style w:type="paragraph" w:customStyle="1" w:styleId="ISAFSubm-BoldUnderline">
    <w:name w:val="ISAF Subm - Bold &amp; Underline"/>
    <w:basedOn w:val="Normal"/>
    <w:link w:val="ISAFSubm-BoldUnderlineChar"/>
    <w:autoRedefine/>
    <w:rsid w:val="00CB1555"/>
    <w:pPr>
      <w:spacing w:before="120"/>
    </w:pPr>
    <w:rPr>
      <w:rFonts w:eastAsiaTheme="minorHAnsi" w:cstheme="minorBidi"/>
      <w:b/>
      <w:sz w:val="22"/>
      <w:u w:val="single"/>
    </w:rPr>
  </w:style>
  <w:style w:type="paragraph" w:customStyle="1" w:styleId="ISAFSub-Title">
    <w:name w:val="ISAF Sub-Title"/>
    <w:basedOn w:val="ISAFTitle"/>
    <w:rsid w:val="00CB1555"/>
    <w:rPr>
      <w:rFonts w:ascii="Arial" w:hAnsi="Arial"/>
      <w:b w:val="0"/>
      <w:caps w:val="0"/>
      <w:sz w:val="24"/>
      <w:u w:val="none"/>
    </w:rPr>
  </w:style>
  <w:style w:type="paragraph" w:styleId="Header">
    <w:name w:val="header"/>
    <w:basedOn w:val="Normal"/>
    <w:link w:val="HeaderChar"/>
    <w:semiHidden/>
    <w:rsid w:val="00CB1555"/>
    <w:pPr>
      <w:tabs>
        <w:tab w:val="center" w:pos="4153"/>
        <w:tab w:val="right" w:pos="8306"/>
      </w:tabs>
    </w:pPr>
  </w:style>
  <w:style w:type="character" w:customStyle="1" w:styleId="HeaderChar">
    <w:name w:val="Header Char"/>
    <w:basedOn w:val="DefaultParagraphFont"/>
    <w:link w:val="Header"/>
    <w:semiHidden/>
    <w:rsid w:val="00CB1555"/>
    <w:rPr>
      <w:rFonts w:ascii="Arial" w:eastAsia="Times New Roman" w:hAnsi="Arial" w:cs="Times New Roman"/>
      <w:sz w:val="24"/>
      <w:szCs w:val="24"/>
    </w:rPr>
  </w:style>
  <w:style w:type="paragraph" w:customStyle="1" w:styleId="ISAFSubmNumber">
    <w:name w:val="ISAF Subm Number"/>
    <w:basedOn w:val="ISAFNormal"/>
    <w:link w:val="ISAFSubmNumberChar"/>
    <w:autoRedefine/>
    <w:rsid w:val="00CB1555"/>
    <w:pPr>
      <w:jc w:val="right"/>
    </w:pPr>
    <w:rPr>
      <w:sz w:val="48"/>
    </w:rPr>
  </w:style>
  <w:style w:type="character" w:customStyle="1" w:styleId="ISAFSubmNumberChar">
    <w:name w:val="ISAF Subm Number Char"/>
    <w:basedOn w:val="DefaultParagraphFont"/>
    <w:link w:val="ISAFSubmNumber"/>
    <w:rsid w:val="00CB1555"/>
    <w:rPr>
      <w:rFonts w:ascii="Arial" w:eastAsia="Times New Roman" w:hAnsi="Arial" w:cs="Times New Roman"/>
      <w:sz w:val="48"/>
      <w:szCs w:val="24"/>
    </w:rPr>
  </w:style>
  <w:style w:type="paragraph" w:customStyle="1" w:styleId="Tableheader">
    <w:name w:val="Table header"/>
    <w:basedOn w:val="Normal"/>
    <w:rsid w:val="00CB1555"/>
    <w:pPr>
      <w:spacing w:before="20" w:after="20"/>
    </w:pPr>
    <w:rPr>
      <w:b/>
      <w:sz w:val="20"/>
    </w:rPr>
  </w:style>
  <w:style w:type="paragraph" w:customStyle="1" w:styleId="ISAFNormalUnderline">
    <w:name w:val="ISAF Normal (Underline)"/>
    <w:basedOn w:val="ISAFNormal"/>
    <w:rsid w:val="00265D21"/>
    <w:rPr>
      <w:szCs w:val="22"/>
      <w:u w:val="single"/>
    </w:rPr>
  </w:style>
  <w:style w:type="paragraph" w:customStyle="1" w:styleId="ISAFBulletList">
    <w:name w:val="ISAF Bullet List"/>
    <w:basedOn w:val="Normal"/>
    <w:autoRedefine/>
    <w:qFormat/>
    <w:rsid w:val="00CB1555"/>
    <w:pPr>
      <w:numPr>
        <w:numId w:val="1"/>
      </w:numPr>
      <w:spacing w:before="60"/>
      <w:ind w:left="851" w:hanging="284"/>
    </w:pPr>
    <w:rPr>
      <w:sz w:val="22"/>
      <w:lang w:val="da-DK"/>
    </w:rPr>
  </w:style>
  <w:style w:type="table" w:customStyle="1" w:styleId="Table-Normal">
    <w:name w:val="Table - Normal"/>
    <w:basedOn w:val="TableGrid"/>
    <w:rsid w:val="00CB1555"/>
    <w:pPr>
      <w:spacing w:before="20" w:after="20"/>
    </w:pPr>
    <w:rPr>
      <w:rFonts w:ascii="Arial" w:eastAsia="Times New Roman" w:hAnsi="Arial" w:cs="Times New Roman"/>
      <w:sz w:val="20"/>
      <w:szCs w:val="20"/>
      <w:lang w:eastAsia="en-GB"/>
    </w:rPr>
    <w:tblPr/>
    <w:tcPr>
      <w:tcMar>
        <w:top w:w="57" w:type="dxa"/>
        <w:left w:w="85" w:type="dxa"/>
        <w:bottom w:w="57" w:type="dxa"/>
        <w:right w:w="85" w:type="dxa"/>
      </w:tcMar>
      <w:vAlign w:val="center"/>
    </w:tcPr>
  </w:style>
  <w:style w:type="paragraph" w:customStyle="1" w:styleId="ISAFSubmtitle">
    <w:name w:val="ISAF Subm title"/>
    <w:basedOn w:val="ISAFSub-Title"/>
    <w:rsid w:val="00CB1555"/>
    <w:rPr>
      <w:b/>
      <w:u w:val="single"/>
    </w:rPr>
  </w:style>
  <w:style w:type="paragraph" w:customStyle="1" w:styleId="ISAFSub-Title2">
    <w:name w:val="ISAF Sub-Title 2"/>
    <w:basedOn w:val="ISAFSub-Title"/>
    <w:autoRedefine/>
    <w:rsid w:val="00CB1555"/>
    <w:rPr>
      <w:sz w:val="22"/>
    </w:rPr>
  </w:style>
  <w:style w:type="table" w:styleId="TableGrid">
    <w:name w:val="Table Grid"/>
    <w:basedOn w:val="TableNormal"/>
    <w:uiPriority w:val="59"/>
    <w:rsid w:val="00CB1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Subm-List">
    <w:name w:val="ISAF Subm - List"/>
    <w:basedOn w:val="ISAFNormal"/>
    <w:rsid w:val="00DE4265"/>
    <w:pPr>
      <w:numPr>
        <w:numId w:val="2"/>
      </w:numPr>
    </w:pPr>
  </w:style>
  <w:style w:type="paragraph" w:styleId="BalloonText">
    <w:name w:val="Balloon Text"/>
    <w:basedOn w:val="Normal"/>
    <w:link w:val="BalloonTextChar"/>
    <w:uiPriority w:val="99"/>
    <w:semiHidden/>
    <w:unhideWhenUsed/>
    <w:rsid w:val="00FA1905"/>
    <w:rPr>
      <w:rFonts w:ascii="Tahoma" w:hAnsi="Tahoma" w:cs="Tahoma"/>
      <w:sz w:val="16"/>
      <w:szCs w:val="16"/>
    </w:rPr>
  </w:style>
  <w:style w:type="character" w:customStyle="1" w:styleId="BalloonTextChar">
    <w:name w:val="Balloon Text Char"/>
    <w:basedOn w:val="DefaultParagraphFont"/>
    <w:link w:val="BalloonText"/>
    <w:uiPriority w:val="99"/>
    <w:semiHidden/>
    <w:rsid w:val="00FA1905"/>
    <w:rPr>
      <w:rFonts w:ascii="Tahoma" w:eastAsia="Times New Roman" w:hAnsi="Tahoma" w:cs="Tahoma"/>
      <w:sz w:val="16"/>
      <w:szCs w:val="16"/>
    </w:rPr>
  </w:style>
  <w:style w:type="character" w:styleId="Hyperlink">
    <w:name w:val="Hyperlink"/>
    <w:basedOn w:val="DefaultParagraphFont"/>
    <w:uiPriority w:val="99"/>
    <w:unhideWhenUsed/>
    <w:rsid w:val="00617B22"/>
    <w:rPr>
      <w:color w:val="0000FF" w:themeColor="hyperlink"/>
      <w:u w:val="single"/>
    </w:rPr>
  </w:style>
  <w:style w:type="paragraph" w:styleId="NormalWeb">
    <w:name w:val="Normal (Web)"/>
    <w:basedOn w:val="Normal"/>
    <w:uiPriority w:val="99"/>
    <w:unhideWhenUsed/>
    <w:rsid w:val="009C65A0"/>
    <w:pPr>
      <w:spacing w:before="100" w:beforeAutospacing="1" w:after="100" w:afterAutospacing="1"/>
    </w:pPr>
    <w:rPr>
      <w:rFonts w:ascii="Times New Roman" w:hAnsi="Times New Roman"/>
      <w:lang w:val="en-US"/>
    </w:rPr>
  </w:style>
  <w:style w:type="paragraph" w:styleId="ListParagraph">
    <w:name w:val="List Paragraph"/>
    <w:basedOn w:val="Normal"/>
    <w:uiPriority w:val="34"/>
    <w:qFormat/>
    <w:rsid w:val="009C65A0"/>
    <w:pPr>
      <w:ind w:left="720"/>
      <w:contextualSpacing/>
    </w:pPr>
    <w:rPr>
      <w:rFonts w:asciiTheme="minorHAnsi" w:eastAsiaTheme="minorEastAsia" w:hAnsiTheme="minorHAnsi" w:cstheme="minorBidi"/>
      <w:sz w:val="22"/>
      <w:szCs w:val="22"/>
      <w:lang w:val="en-US"/>
    </w:rPr>
  </w:style>
  <w:style w:type="paragraph" w:styleId="Revision">
    <w:name w:val="Revision"/>
    <w:hidden/>
    <w:uiPriority w:val="99"/>
    <w:semiHidden/>
    <w:rsid w:val="002D6537"/>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ged\Documents\2022-Annual-Conference-Submission-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BCDE-BF59-4A6D-A027-24EE3064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2022-Annual-Conference-Submission-Template-1</Template>
  <TotalTime>2</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Hagedorn</dc:creator>
  <cp:lastModifiedBy>Urvasi Naidoo</cp:lastModifiedBy>
  <cp:revision>2</cp:revision>
  <cp:lastPrinted>2014-08-06T14:10:00Z</cp:lastPrinted>
  <dcterms:created xsi:type="dcterms:W3CDTF">2022-10-05T20:42:00Z</dcterms:created>
  <dcterms:modified xsi:type="dcterms:W3CDTF">2022-10-05T20:42:00Z</dcterms:modified>
</cp:coreProperties>
</file>