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00"/>
  <w:body>
    <w:p w14:paraId="200D4042" w14:textId="4D16E02A" w:rsidR="001F489E" w:rsidRDefault="001F489E" w:rsidP="001F489E">
      <w:pPr>
        <w:pStyle w:val="ISAFList1"/>
        <w:numPr>
          <w:ilvl w:val="0"/>
          <w:numId w:val="2"/>
        </w:numPr>
      </w:pPr>
      <w:r>
        <w:t xml:space="preserve"> </w:t>
      </w:r>
      <w:r w:rsidR="00AA7A83">
        <w:t>Events</w:t>
      </w:r>
      <w:r>
        <w:t xml:space="preserve"> Committee Recommendations to Council</w:t>
      </w:r>
    </w:p>
    <w:p w14:paraId="3766D9DA" w14:textId="20043454" w:rsidR="001F489E" w:rsidRDefault="001F489E" w:rsidP="001F489E">
      <w:pPr>
        <w:rPr>
          <w:lang w:eastAsia="en-US"/>
        </w:rPr>
      </w:pPr>
      <w:r>
        <w:rPr>
          <w:lang w:eastAsia="en-US"/>
        </w:rPr>
        <w:t xml:space="preserve">This “yellow paper” is a summary of the Recommendations made at the </w:t>
      </w:r>
      <w:r w:rsidR="002D4652">
        <w:rPr>
          <w:lang w:eastAsia="en-US"/>
        </w:rPr>
        <w:t>Events</w:t>
      </w:r>
      <w:r>
        <w:rPr>
          <w:lang w:eastAsia="en-US"/>
        </w:rPr>
        <w:t xml:space="preserve"> Committee meeting on </w:t>
      </w:r>
      <w:r w:rsidR="00627AFF" w:rsidRPr="00627AFF">
        <w:rPr>
          <w:lang w:eastAsia="en-US"/>
        </w:rPr>
        <w:t>2</w:t>
      </w:r>
      <w:r w:rsidR="002D4652">
        <w:rPr>
          <w:lang w:eastAsia="en-US"/>
        </w:rPr>
        <w:t>7</w:t>
      </w:r>
      <w:r w:rsidR="00627AFF" w:rsidRPr="00627AFF">
        <w:rPr>
          <w:lang w:eastAsia="en-US"/>
        </w:rPr>
        <w:t xml:space="preserve"> </w:t>
      </w:r>
      <w:r w:rsidRPr="00627AFF">
        <w:rPr>
          <w:lang w:eastAsia="en-US"/>
        </w:rPr>
        <w:t>October</w:t>
      </w:r>
      <w:r>
        <w:rPr>
          <w:lang w:eastAsia="en-US"/>
        </w:rPr>
        <w:t xml:space="preserve"> 202</w:t>
      </w:r>
      <w:r w:rsidR="00627AFF">
        <w:rPr>
          <w:lang w:eastAsia="en-US"/>
        </w:rPr>
        <w:t>2</w:t>
      </w:r>
      <w:r>
        <w:rPr>
          <w:lang w:eastAsia="en-US"/>
        </w:rPr>
        <w:t>. During its deliberations, Council will consider the Recommendations in order</w:t>
      </w:r>
      <w:r w:rsidR="00627AFF">
        <w:rPr>
          <w:lang w:eastAsia="en-US"/>
        </w:rPr>
        <w:t xml:space="preserve"> as shown on the Council agenda</w:t>
      </w:r>
      <w:r w:rsidR="000A6479">
        <w:rPr>
          <w:lang w:eastAsia="en-US"/>
        </w:rPr>
        <w:t>.</w:t>
      </w:r>
    </w:p>
    <w:p w14:paraId="7FC04AAC" w14:textId="77777777" w:rsidR="001F489E" w:rsidRDefault="001F489E" w:rsidP="001F489E">
      <w:pPr>
        <w:rPr>
          <w:lang w:eastAsia="en-US"/>
        </w:rPr>
      </w:pPr>
    </w:p>
    <w:p w14:paraId="0EFD9775" w14:textId="5BFF63ED" w:rsidR="001F489E" w:rsidRDefault="001F489E" w:rsidP="001F489E">
      <w:pPr>
        <w:rPr>
          <w:b/>
          <w:sz w:val="22"/>
        </w:rPr>
      </w:pPr>
      <w:r>
        <w:rPr>
          <w:b/>
          <w:sz w:val="22"/>
        </w:rPr>
        <w:t>202</w:t>
      </w:r>
      <w:r w:rsidR="00627AFF">
        <w:rPr>
          <w:b/>
          <w:sz w:val="22"/>
        </w:rPr>
        <w:t>2</w:t>
      </w:r>
      <w:r>
        <w:rPr>
          <w:b/>
          <w:sz w:val="22"/>
        </w:rPr>
        <w:t xml:space="preserve"> Submissions</w:t>
      </w:r>
      <w:r w:rsidR="00627AFF">
        <w:rPr>
          <w:b/>
          <w:sz w:val="22"/>
        </w:rPr>
        <w:t xml:space="preserve"> </w:t>
      </w:r>
    </w:p>
    <w:p w14:paraId="0E48D214" w14:textId="1AB011F3" w:rsidR="00216E48" w:rsidRDefault="00216E48" w:rsidP="00FA6919"/>
    <w:p w14:paraId="370844B2" w14:textId="335F6A0C" w:rsidR="00216E48" w:rsidRDefault="00216E48" w:rsidP="00FA691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216E48" w:rsidRPr="00216E48" w14:paraId="72008106" w14:textId="77777777" w:rsidTr="006B33E1">
        <w:tc>
          <w:tcPr>
            <w:tcW w:w="959" w:type="dxa"/>
          </w:tcPr>
          <w:p w14:paraId="3CD13851" w14:textId="506F0FD4" w:rsidR="00216E48" w:rsidRPr="003829BD" w:rsidRDefault="00216E48" w:rsidP="00216E48">
            <w:pPr>
              <w:rPr>
                <w:b/>
              </w:rPr>
            </w:pPr>
            <w:r w:rsidRPr="003829BD">
              <w:rPr>
                <w:b/>
              </w:rPr>
              <w:t>048-22</w:t>
            </w:r>
          </w:p>
        </w:tc>
        <w:tc>
          <w:tcPr>
            <w:tcW w:w="7563" w:type="dxa"/>
          </w:tcPr>
          <w:tbl>
            <w:tblPr>
              <w:tblStyle w:val="TableGrid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7676"/>
            </w:tblGrid>
            <w:tr w:rsidR="00216E48" w:rsidRPr="00216E48" w14:paraId="2439A733" w14:textId="77777777" w:rsidTr="006B33E1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6A4083" w14:textId="48776878" w:rsidR="00216E48" w:rsidRPr="00216E48" w:rsidRDefault="00216E48" w:rsidP="00216E48">
                  <w:pPr>
                    <w:rPr>
                      <w:b/>
                    </w:rPr>
                  </w:pPr>
                  <w:r w:rsidRPr="00216E48">
                    <w:rPr>
                      <w:b/>
                    </w:rPr>
                    <w:t xml:space="preserve">Proposal to amend standard SI's used by World Sailing for the 49er, 49erFX, and </w:t>
                  </w:r>
                  <w:proofErr w:type="spellStart"/>
                  <w:r w:rsidRPr="00216E48">
                    <w:rPr>
                      <w:b/>
                    </w:rPr>
                    <w:t>Nacra</w:t>
                  </w:r>
                  <w:proofErr w:type="spellEnd"/>
                  <w:r w:rsidRPr="00216E48">
                    <w:rPr>
                      <w:b/>
                    </w:rPr>
                    <w:t xml:space="preserve"> 17 to remove the provision of escalating penalties for rule 42 violations</w:t>
                  </w:r>
                </w:p>
              </w:tc>
            </w:tr>
            <w:tr w:rsidR="00216E48" w:rsidRPr="00216E48" w14:paraId="4EE93E00" w14:textId="77777777" w:rsidTr="006B33E1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D01F8D" w14:textId="7E4A6FB9" w:rsidR="00216E48" w:rsidRPr="00216E48" w:rsidRDefault="00216E48" w:rsidP="00216E48">
                  <w:pPr>
                    <w:rPr>
                      <w:b/>
                    </w:rPr>
                  </w:pPr>
                  <w:r w:rsidRPr="00216E48">
                    <w:rPr>
                      <w:b/>
                    </w:rPr>
                    <w:t xml:space="preserve">Reporting Committee: </w:t>
                  </w:r>
                  <w:r w:rsidR="00DF28BC">
                    <w:rPr>
                      <w:b/>
                    </w:rPr>
                    <w:t>ROC</w:t>
                  </w:r>
                </w:p>
                <w:p w14:paraId="15573DC4" w14:textId="25751F2A" w:rsidR="00216E48" w:rsidRPr="00216E48" w:rsidRDefault="00216E48" w:rsidP="00216E48">
                  <w:r w:rsidRPr="00216E48">
                    <w:t xml:space="preserve">Other Committee: </w:t>
                  </w:r>
                  <w:r w:rsidR="00DF28BC">
                    <w:t>RRC/Events</w:t>
                  </w:r>
                </w:p>
              </w:tc>
            </w:tr>
            <w:tr w:rsidR="00216E48" w:rsidRPr="00216E48" w14:paraId="435CB11A" w14:textId="77777777" w:rsidTr="006B33E1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FC6FDF" w14:textId="7973E1FF" w:rsidR="00216E48" w:rsidRPr="00216E48" w:rsidRDefault="00C20207" w:rsidP="00216E48">
                  <w:pPr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1970623587"/>
                      <w:placeholder>
                        <w:docPart w:val="4CF97D64DEA6C748B6914E1C2BDAFA5A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Content>
                      <w:r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1589844247"/>
                      <w:placeholder>
                        <w:docPart w:val="21D66D1C4FAC204F93D9035505051C72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Content>
                      <w:r>
                        <w:rPr>
                          <w:i/>
                          <w:u w:val="single"/>
                        </w:rPr>
                        <w:t>Reject</w:t>
                      </w:r>
                    </w:sdtContent>
                  </w:sdt>
                </w:p>
              </w:tc>
            </w:tr>
            <w:tr w:rsidR="00216E48" w:rsidRPr="00216E48" w14:paraId="4DFB1E31" w14:textId="77777777" w:rsidTr="006B33E1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030C49" w14:textId="3259F686" w:rsidR="00216E48" w:rsidRPr="00216E48" w:rsidRDefault="00C20207" w:rsidP="00216E48">
                  <w:r>
                    <w:t>Events Committee r</w:t>
                  </w:r>
                  <w:r w:rsidR="00DF28BC">
                    <w:t xml:space="preserve">ecommend </w:t>
                  </w:r>
                  <w:r>
                    <w:t>th</w:t>
                  </w:r>
                  <w:r w:rsidR="003829BD">
                    <w:t xml:space="preserve">e policy is taken forward with the relevant stakeholders. </w:t>
                  </w:r>
                </w:p>
              </w:tc>
            </w:tr>
          </w:tbl>
          <w:p w14:paraId="35C21731" w14:textId="77777777" w:rsidR="00216E48" w:rsidRPr="00216E48" w:rsidRDefault="00216E48" w:rsidP="00216E48">
            <w:pPr>
              <w:rPr>
                <w:b/>
              </w:rPr>
            </w:pPr>
          </w:p>
        </w:tc>
      </w:tr>
    </w:tbl>
    <w:p w14:paraId="6E7423A0" w14:textId="7887A616" w:rsidR="00216E48" w:rsidRDefault="00216E48" w:rsidP="00FA6919"/>
    <w:p w14:paraId="06FB88AA" w14:textId="77777777" w:rsidR="00216E48" w:rsidRDefault="00216E48" w:rsidP="00FA691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1F489E" w:rsidRPr="00250005" w14:paraId="76DDF96F" w14:textId="77777777" w:rsidTr="00283497">
        <w:tc>
          <w:tcPr>
            <w:tcW w:w="959" w:type="dxa"/>
          </w:tcPr>
          <w:p w14:paraId="32BAA593" w14:textId="46201473" w:rsidR="001F489E" w:rsidRPr="003829BD" w:rsidRDefault="001F489E" w:rsidP="00283497">
            <w:pPr>
              <w:rPr>
                <w:b/>
              </w:rPr>
            </w:pPr>
            <w:r w:rsidRPr="003829BD">
              <w:rPr>
                <w:b/>
                <w:noProof/>
              </w:rPr>
              <w:t>0</w:t>
            </w:r>
            <w:r w:rsidR="00627AFF" w:rsidRPr="003829BD">
              <w:rPr>
                <w:b/>
                <w:noProof/>
              </w:rPr>
              <w:t>49</w:t>
            </w:r>
            <w:r w:rsidRPr="003829BD">
              <w:rPr>
                <w:b/>
                <w:noProof/>
              </w:rPr>
              <w:t>-2</w:t>
            </w:r>
            <w:r w:rsidR="00627AFF" w:rsidRPr="003829BD">
              <w:rPr>
                <w:b/>
                <w:noProof/>
              </w:rPr>
              <w:t>2</w:t>
            </w:r>
          </w:p>
        </w:tc>
        <w:tc>
          <w:tcPr>
            <w:tcW w:w="7563" w:type="dxa"/>
          </w:tcPr>
          <w:tbl>
            <w:tblPr>
              <w:tblStyle w:val="TableGrid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7676"/>
            </w:tblGrid>
            <w:tr w:rsidR="001F489E" w:rsidRPr="00250005" w14:paraId="5DE398F2" w14:textId="77777777" w:rsidTr="00237FA5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6EC761" w14:textId="064F3E0A" w:rsidR="001F489E" w:rsidRPr="00250005" w:rsidRDefault="00EB35BB" w:rsidP="00D019F3">
                  <w:pPr>
                    <w:ind w:right="163"/>
                    <w:rPr>
                      <w:b/>
                    </w:rPr>
                  </w:pPr>
                  <w:r w:rsidRPr="00EB35BB">
                    <w:rPr>
                      <w:b/>
                    </w:rPr>
                    <w:t>Open Events instead of Men’s Events.   Amends to Regulation 23.1.4 so that each of the four Olympic Events currently designated as “Men’s Events” are renamed as “Open Events".</w:t>
                  </w:r>
                </w:p>
              </w:tc>
            </w:tr>
            <w:tr w:rsidR="001F489E" w:rsidRPr="009E1D1B" w14:paraId="540AE8E2" w14:textId="77777777" w:rsidTr="0028349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6F6B67" w14:textId="5AAE15D5" w:rsidR="001F489E" w:rsidRDefault="001F489E" w:rsidP="002432A2">
                  <w:pPr>
                    <w:ind w:right="163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>Reporting Committee:</w:t>
                  </w:r>
                  <w:r w:rsidR="00C20207">
                    <w:rPr>
                      <w:rFonts w:cs="Arial"/>
                      <w:b/>
                      <w:szCs w:val="20"/>
                    </w:rPr>
                    <w:t xml:space="preserve"> Events Committee</w:t>
                  </w:r>
                </w:p>
                <w:p w14:paraId="70785968" w14:textId="2157570F" w:rsidR="001F489E" w:rsidRPr="009E1D1B" w:rsidRDefault="001F489E" w:rsidP="00D019F3">
                  <w:pPr>
                    <w:ind w:right="16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Other Committee: </w:t>
                  </w:r>
                  <w:r w:rsidR="003829BD">
                    <w:rPr>
                      <w:rFonts w:cs="Arial"/>
                      <w:szCs w:val="20"/>
                    </w:rPr>
                    <w:t>CC</w:t>
                  </w:r>
                </w:p>
              </w:tc>
            </w:tr>
            <w:tr w:rsidR="001F489E" w:rsidRPr="00EF621B" w14:paraId="103663AB" w14:textId="77777777" w:rsidTr="00EA20D1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6073D7" w14:textId="77777777" w:rsidR="001F489E" w:rsidRDefault="00C27FC5" w:rsidP="00237FA5">
                  <w:pPr>
                    <w:ind w:right="163"/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714928409"/>
                      <w:placeholder>
                        <w:docPart w:val="E2A8BF3F7F3641239771B07BD054F6F5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EndPr/>
                    <w:sdtContent>
                      <w:r w:rsidR="001F489E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1F489E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984548579"/>
                      <w:placeholder>
                        <w:docPart w:val="C6B2A778CB4443C2B4D91ED6EE380B67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EndPr/>
                    <w:sdtContent>
                      <w:r w:rsidR="00C20207">
                        <w:rPr>
                          <w:i/>
                          <w:u w:val="single"/>
                        </w:rPr>
                        <w:t>Reject</w:t>
                      </w:r>
                    </w:sdtContent>
                  </w:sdt>
                </w:p>
                <w:p w14:paraId="41951AEA" w14:textId="424C0E79" w:rsidR="003829BD" w:rsidRPr="003829BD" w:rsidRDefault="003829BD" w:rsidP="00237FA5">
                  <w:pPr>
                    <w:ind w:right="163"/>
                    <w:rPr>
                      <w:iCs/>
                    </w:rPr>
                  </w:pPr>
                  <w:r w:rsidRPr="003829BD">
                    <w:rPr>
                      <w:iCs/>
                    </w:rPr>
                    <w:t xml:space="preserve">The Events Committee recommends that </w:t>
                  </w:r>
                  <w:r>
                    <w:rPr>
                      <w:iCs/>
                    </w:rPr>
                    <w:t xml:space="preserve">this subject is explored in further detail. </w:t>
                  </w:r>
                </w:p>
              </w:tc>
            </w:tr>
            <w:tr w:rsidR="001F489E" w14:paraId="68FE4C4D" w14:textId="77777777" w:rsidTr="0028349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9A56BD" w14:textId="014AA12D" w:rsidR="001F489E" w:rsidRPr="008D6261" w:rsidRDefault="001F489E" w:rsidP="00237FA5">
                  <w:pPr>
                    <w:ind w:right="163"/>
                  </w:pPr>
                </w:p>
              </w:tc>
            </w:tr>
          </w:tbl>
          <w:p w14:paraId="7EC21649" w14:textId="77777777" w:rsidR="001F489E" w:rsidRPr="00250005" w:rsidRDefault="001F489E" w:rsidP="00237FA5">
            <w:pPr>
              <w:rPr>
                <w:b/>
              </w:rPr>
            </w:pPr>
          </w:p>
        </w:tc>
      </w:tr>
    </w:tbl>
    <w:p w14:paraId="3CB70E89" w14:textId="77777777" w:rsidR="001F489E" w:rsidRDefault="001F489E" w:rsidP="00FA6919"/>
    <w:tbl>
      <w:tblPr>
        <w:tblStyle w:val="TableGrid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1F489E" w:rsidRPr="00250005" w14:paraId="2A9A6556" w14:textId="77777777" w:rsidTr="00EB35BB">
        <w:tc>
          <w:tcPr>
            <w:tcW w:w="959" w:type="dxa"/>
          </w:tcPr>
          <w:p w14:paraId="2DAEEDDD" w14:textId="5D2C2237" w:rsidR="001F489E" w:rsidRPr="003829BD" w:rsidRDefault="001F489E" w:rsidP="00283497">
            <w:pPr>
              <w:rPr>
                <w:b/>
              </w:rPr>
            </w:pPr>
            <w:r w:rsidRPr="003829BD">
              <w:rPr>
                <w:b/>
                <w:noProof/>
              </w:rPr>
              <w:t>0</w:t>
            </w:r>
            <w:r w:rsidR="00627AFF" w:rsidRPr="003829BD">
              <w:rPr>
                <w:b/>
                <w:noProof/>
              </w:rPr>
              <w:t>50</w:t>
            </w:r>
            <w:r w:rsidRPr="003829BD">
              <w:rPr>
                <w:b/>
                <w:noProof/>
              </w:rPr>
              <w:t>-2</w:t>
            </w:r>
            <w:r w:rsidR="00627AFF" w:rsidRPr="003829BD">
              <w:rPr>
                <w:b/>
                <w:noProof/>
              </w:rPr>
              <w:t>2</w:t>
            </w:r>
          </w:p>
        </w:tc>
        <w:tc>
          <w:tcPr>
            <w:tcW w:w="7563" w:type="dxa"/>
          </w:tcPr>
          <w:tbl>
            <w:tblPr>
              <w:tblStyle w:val="TableGrid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7676"/>
            </w:tblGrid>
            <w:tr w:rsidR="001F489E" w:rsidRPr="00250005" w14:paraId="208D30D7" w14:textId="77777777" w:rsidTr="00237FA5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E7FACC" w14:textId="4224CE12" w:rsidR="001F489E" w:rsidRPr="00250005" w:rsidRDefault="00EB35BB" w:rsidP="00D019F3">
                  <w:pPr>
                    <w:ind w:right="163"/>
                    <w:rPr>
                      <w:b/>
                    </w:rPr>
                  </w:pPr>
                  <w:r w:rsidRPr="00EB35BB">
                    <w:rPr>
                      <w:b/>
                    </w:rPr>
                    <w:t>Regulations Governing Special Events -Proposal to set up a working party tasked with formalizing regulations governing special events with a set of key rights and obligations for special events.</w:t>
                  </w:r>
                </w:p>
              </w:tc>
            </w:tr>
            <w:tr w:rsidR="001F489E" w:rsidRPr="009E1D1B" w14:paraId="037375DE" w14:textId="77777777" w:rsidTr="0028349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975B94" w14:textId="7BDF41B5" w:rsidR="001F489E" w:rsidRDefault="001F489E" w:rsidP="002432A2">
                  <w:pPr>
                    <w:ind w:right="163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 xml:space="preserve">Reporting Committee: </w:t>
                  </w:r>
                  <w:r w:rsidR="00F67764">
                    <w:rPr>
                      <w:rFonts w:cs="Arial"/>
                      <w:b/>
                      <w:szCs w:val="20"/>
                    </w:rPr>
                    <w:t>Board</w:t>
                  </w:r>
                </w:p>
                <w:p w14:paraId="40A134CD" w14:textId="00D1D513" w:rsidR="001F489E" w:rsidRPr="009E1D1B" w:rsidRDefault="001F489E" w:rsidP="00D019F3">
                  <w:pPr>
                    <w:ind w:right="16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Other Committee: </w:t>
                  </w:r>
                  <w:r w:rsidR="00F67764">
                    <w:rPr>
                      <w:rFonts w:cs="Arial"/>
                      <w:szCs w:val="20"/>
                    </w:rPr>
                    <w:t>Events / Equipment / CC</w:t>
                  </w:r>
                </w:p>
              </w:tc>
            </w:tr>
            <w:tr w:rsidR="001F489E" w:rsidRPr="00EF621B" w14:paraId="09DF0659" w14:textId="77777777" w:rsidTr="00EA20D1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33F455" w14:textId="77777777" w:rsidR="001F489E" w:rsidRDefault="00C27FC5" w:rsidP="00237FA5">
                  <w:pPr>
                    <w:ind w:right="163"/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-326983647"/>
                      <w:placeholder>
                        <w:docPart w:val="60AB3E6268C44DDEABF44053355DB381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EndPr/>
                    <w:sdtContent>
                      <w:r w:rsidR="001F489E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1F489E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1896237200"/>
                      <w:placeholder>
                        <w:docPart w:val="BFFD9101C61E40BE9F6FD114BA7FFD40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EndPr/>
                    <w:sdtContent>
                      <w:r w:rsidR="00F67764">
                        <w:rPr>
                          <w:i/>
                          <w:u w:val="single"/>
                        </w:rPr>
                        <w:t>Reject</w:t>
                      </w:r>
                    </w:sdtContent>
                  </w:sdt>
                </w:p>
                <w:p w14:paraId="7F7D6D82" w14:textId="004EE1BF" w:rsidR="003829BD" w:rsidRPr="003829BD" w:rsidRDefault="003829BD" w:rsidP="00237FA5">
                  <w:pPr>
                    <w:ind w:right="163"/>
                    <w:rPr>
                      <w:iCs/>
                    </w:rPr>
                  </w:pPr>
                  <w:r w:rsidRPr="003829BD">
                    <w:rPr>
                      <w:iCs/>
                    </w:rPr>
                    <w:t xml:space="preserve">The Events Committee supports the creation of a </w:t>
                  </w:r>
                  <w:r w:rsidR="002F1C5F">
                    <w:rPr>
                      <w:iCs/>
                    </w:rPr>
                    <w:t xml:space="preserve">Board </w:t>
                  </w:r>
                  <w:r w:rsidRPr="003829BD">
                    <w:rPr>
                      <w:iCs/>
                    </w:rPr>
                    <w:t xml:space="preserve">Working Party but not in the way the submission proposes. </w:t>
                  </w:r>
                </w:p>
              </w:tc>
            </w:tr>
            <w:tr w:rsidR="001F489E" w14:paraId="306FE9AB" w14:textId="77777777" w:rsidTr="0028349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032A05" w14:textId="571F045E" w:rsidR="00EB35BB" w:rsidRPr="008D6261" w:rsidRDefault="00EB35BB" w:rsidP="00237FA5">
                  <w:pPr>
                    <w:ind w:right="163"/>
                  </w:pPr>
                </w:p>
              </w:tc>
            </w:tr>
          </w:tbl>
          <w:p w14:paraId="50641585" w14:textId="77777777" w:rsidR="001F489E" w:rsidRPr="00250005" w:rsidRDefault="001F489E" w:rsidP="00237FA5">
            <w:pPr>
              <w:rPr>
                <w:b/>
              </w:rPr>
            </w:pPr>
          </w:p>
        </w:tc>
      </w:tr>
    </w:tbl>
    <w:p w14:paraId="5907BEC8" w14:textId="77777777" w:rsidR="001F489E" w:rsidRDefault="001F489E" w:rsidP="00FA691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1F489E" w:rsidRPr="00250005" w14:paraId="6E7CD053" w14:textId="77777777" w:rsidTr="00283497">
        <w:tc>
          <w:tcPr>
            <w:tcW w:w="959" w:type="dxa"/>
          </w:tcPr>
          <w:p w14:paraId="365F445C" w14:textId="4392AD06" w:rsidR="001F489E" w:rsidRPr="00250005" w:rsidRDefault="001F489E" w:rsidP="00283497">
            <w:pPr>
              <w:rPr>
                <w:b/>
              </w:rPr>
            </w:pPr>
            <w:bookmarkStart w:id="0" w:name="_Hlk116986880"/>
            <w:r w:rsidRPr="0089039D">
              <w:rPr>
                <w:b/>
                <w:noProof/>
              </w:rPr>
              <w:t>0</w:t>
            </w:r>
            <w:r w:rsidR="00627AFF">
              <w:rPr>
                <w:b/>
                <w:noProof/>
              </w:rPr>
              <w:t>54</w:t>
            </w:r>
            <w:r w:rsidRPr="0089039D">
              <w:rPr>
                <w:b/>
                <w:noProof/>
              </w:rPr>
              <w:t>-2</w:t>
            </w:r>
            <w:r w:rsidR="00627AFF">
              <w:rPr>
                <w:b/>
                <w:noProof/>
              </w:rPr>
              <w:t>2</w:t>
            </w:r>
          </w:p>
        </w:tc>
        <w:tc>
          <w:tcPr>
            <w:tcW w:w="7563" w:type="dxa"/>
          </w:tcPr>
          <w:tbl>
            <w:tblPr>
              <w:tblStyle w:val="TableGrid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7676"/>
            </w:tblGrid>
            <w:tr w:rsidR="001F489E" w:rsidRPr="00250005" w14:paraId="28E8432C" w14:textId="77777777" w:rsidTr="00237FA5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CE5037" w14:textId="3C05809A" w:rsidR="001F489E" w:rsidRPr="00250005" w:rsidRDefault="00EB35BB" w:rsidP="00D019F3">
                  <w:pPr>
                    <w:ind w:right="163"/>
                    <w:rPr>
                      <w:b/>
                    </w:rPr>
                  </w:pPr>
                  <w:r w:rsidRPr="00EB35BB">
                    <w:rPr>
                      <w:b/>
                    </w:rPr>
                    <w:t>Proposal to amend the regulations so that the event for skiff in the Youth Sailing World Championship is male/mixed instead of male.</w:t>
                  </w:r>
                </w:p>
              </w:tc>
            </w:tr>
            <w:tr w:rsidR="001F489E" w:rsidRPr="009E1D1B" w14:paraId="5FB66CDC" w14:textId="77777777" w:rsidTr="0028349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65A5C1" w14:textId="1404C6C7" w:rsidR="001F489E" w:rsidRDefault="001F489E" w:rsidP="002432A2">
                  <w:pPr>
                    <w:ind w:right="163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 xml:space="preserve">Reporting Committee: </w:t>
                  </w:r>
                  <w:r w:rsidR="003829BD">
                    <w:rPr>
                      <w:rFonts w:cs="Arial"/>
                      <w:b/>
                      <w:szCs w:val="20"/>
                    </w:rPr>
                    <w:t xml:space="preserve">Events </w:t>
                  </w:r>
                </w:p>
                <w:p w14:paraId="6394D4D9" w14:textId="4150BDDA" w:rsidR="001F489E" w:rsidRPr="009E1D1B" w:rsidRDefault="001F489E" w:rsidP="00D019F3">
                  <w:pPr>
                    <w:ind w:right="16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Other Committee: </w:t>
                  </w:r>
                  <w:r w:rsidR="003829BD">
                    <w:rPr>
                      <w:rFonts w:cs="Arial"/>
                      <w:szCs w:val="20"/>
                    </w:rPr>
                    <w:t>CC</w:t>
                  </w:r>
                </w:p>
              </w:tc>
            </w:tr>
            <w:tr w:rsidR="001F489E" w:rsidRPr="00EF621B" w14:paraId="329D430D" w14:textId="77777777" w:rsidTr="00EA20D1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7B2091" w14:textId="3B66971A" w:rsidR="001F489E" w:rsidRPr="00EF621B" w:rsidRDefault="00C27FC5" w:rsidP="00237FA5">
                  <w:pPr>
                    <w:ind w:right="163"/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-1645888132"/>
                      <w:placeholder>
                        <w:docPart w:val="7AE10768840B41E9A53EB5D175C3BFE0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EndPr/>
                    <w:sdtContent>
                      <w:r w:rsidR="001F489E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1F489E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1601553557"/>
                      <w:placeholder>
                        <w:docPart w:val="9CD9C25453B846F9A1C5A4B2FCE9E17B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EndPr/>
                    <w:sdtContent>
                      <w:r w:rsidR="003829BD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</w:tbl>
          <w:p w14:paraId="0B2D9369" w14:textId="77777777" w:rsidR="001F489E" w:rsidRPr="00250005" w:rsidRDefault="001F489E" w:rsidP="00237FA5">
            <w:pPr>
              <w:rPr>
                <w:b/>
              </w:rPr>
            </w:pPr>
          </w:p>
        </w:tc>
      </w:tr>
      <w:bookmarkEnd w:id="0"/>
    </w:tbl>
    <w:p w14:paraId="4550EE4C" w14:textId="44517ED2" w:rsidR="001F489E" w:rsidRDefault="001F489E" w:rsidP="00FA6919"/>
    <w:p w14:paraId="057B1BA7" w14:textId="77777777" w:rsidR="00EB35BB" w:rsidRDefault="00EB35BB" w:rsidP="00FA691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1F489E" w:rsidRPr="00250005" w14:paraId="3B5FB7BF" w14:textId="77777777" w:rsidTr="00283497">
        <w:tc>
          <w:tcPr>
            <w:tcW w:w="959" w:type="dxa"/>
          </w:tcPr>
          <w:p w14:paraId="4A52136A" w14:textId="63C71BB9" w:rsidR="001F489E" w:rsidRPr="00250005" w:rsidRDefault="001F489E" w:rsidP="00283497">
            <w:pPr>
              <w:rPr>
                <w:b/>
              </w:rPr>
            </w:pPr>
            <w:r w:rsidRPr="0089039D">
              <w:rPr>
                <w:b/>
                <w:noProof/>
              </w:rPr>
              <w:t>0</w:t>
            </w:r>
            <w:r w:rsidR="00246E02">
              <w:rPr>
                <w:b/>
                <w:noProof/>
              </w:rPr>
              <w:t>55</w:t>
            </w:r>
            <w:r w:rsidRPr="0089039D">
              <w:rPr>
                <w:b/>
                <w:noProof/>
              </w:rPr>
              <w:t>-2</w:t>
            </w:r>
            <w:r w:rsidR="00246E02">
              <w:rPr>
                <w:b/>
                <w:noProof/>
              </w:rPr>
              <w:t>2</w:t>
            </w:r>
          </w:p>
        </w:tc>
        <w:tc>
          <w:tcPr>
            <w:tcW w:w="7563" w:type="dxa"/>
          </w:tcPr>
          <w:tbl>
            <w:tblPr>
              <w:tblStyle w:val="TableGrid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7676"/>
            </w:tblGrid>
            <w:tr w:rsidR="001F489E" w:rsidRPr="00250005" w14:paraId="58A81678" w14:textId="77777777" w:rsidTr="00237FA5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BFA84B" w14:textId="375671BC" w:rsidR="001F489E" w:rsidRPr="00250005" w:rsidRDefault="00EB35BB" w:rsidP="00D019F3">
                  <w:pPr>
                    <w:ind w:right="163"/>
                    <w:rPr>
                      <w:b/>
                    </w:rPr>
                  </w:pPr>
                  <w:r w:rsidRPr="00EB35BB">
                    <w:rPr>
                      <w:b/>
                    </w:rPr>
                    <w:t>Proposal to amend Regulation 27.2 to change the points allocation of the Youth match racing events to follow the same logic as for Women’s match racing events</w:t>
                  </w:r>
                </w:p>
              </w:tc>
            </w:tr>
            <w:tr w:rsidR="001F489E" w:rsidRPr="009E1D1B" w14:paraId="1598FFB7" w14:textId="77777777" w:rsidTr="0028349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72CF89" w14:textId="481CE3E2" w:rsidR="001F489E" w:rsidRDefault="001F489E" w:rsidP="002432A2">
                  <w:pPr>
                    <w:ind w:right="163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>Reporting Committee:</w:t>
                  </w:r>
                  <w:r w:rsidR="00E25170">
                    <w:rPr>
                      <w:rFonts w:cs="Arial"/>
                      <w:b/>
                      <w:szCs w:val="20"/>
                    </w:rPr>
                    <w:t xml:space="preserve"> </w:t>
                  </w:r>
                  <w:r w:rsidR="003829BD">
                    <w:rPr>
                      <w:rFonts w:cs="Arial"/>
                      <w:b/>
                      <w:szCs w:val="20"/>
                    </w:rPr>
                    <w:t xml:space="preserve">Events </w:t>
                  </w:r>
                </w:p>
                <w:p w14:paraId="2690A1B9" w14:textId="29B6CBF5" w:rsidR="001F489E" w:rsidRPr="009E1D1B" w:rsidRDefault="001F489E" w:rsidP="00D019F3">
                  <w:pPr>
                    <w:ind w:right="16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Other Committee: </w:t>
                  </w:r>
                  <w:r w:rsidR="003829BD">
                    <w:rPr>
                      <w:rFonts w:cs="Arial"/>
                      <w:szCs w:val="20"/>
                    </w:rPr>
                    <w:t xml:space="preserve">CC </w:t>
                  </w:r>
                </w:p>
              </w:tc>
            </w:tr>
            <w:tr w:rsidR="001F489E" w:rsidRPr="00EF621B" w14:paraId="18D8D622" w14:textId="77777777" w:rsidTr="00EA20D1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96CA3A" w14:textId="7C21BA9E" w:rsidR="001F489E" w:rsidRPr="00EF621B" w:rsidRDefault="00C27FC5" w:rsidP="00237FA5">
                  <w:pPr>
                    <w:ind w:right="163"/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-1246498758"/>
                      <w:placeholder>
                        <w:docPart w:val="6A44852D26CE4838BE94D349DE314E93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EndPr/>
                    <w:sdtContent>
                      <w:r w:rsidR="001F489E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1F489E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1322774008"/>
                      <w:placeholder>
                        <w:docPart w:val="82C3857A89A045188A5453C0343E7425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EndPr/>
                    <w:sdtContent>
                      <w:r w:rsidR="003829BD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</w:tbl>
          <w:p w14:paraId="10EBA683" w14:textId="77777777" w:rsidR="001F489E" w:rsidRPr="00250005" w:rsidRDefault="001F489E" w:rsidP="00237FA5">
            <w:pPr>
              <w:rPr>
                <w:b/>
              </w:rPr>
            </w:pPr>
          </w:p>
        </w:tc>
      </w:tr>
    </w:tbl>
    <w:p w14:paraId="037BD566" w14:textId="40B65391" w:rsidR="002C2B3A" w:rsidRDefault="002C2B3A" w:rsidP="002C2B3A"/>
    <w:p w14:paraId="2DB0AD48" w14:textId="6DF46132" w:rsidR="002C2B3A" w:rsidRDefault="002C2B3A" w:rsidP="002C2B3A"/>
    <w:p w14:paraId="7FEA4AFD" w14:textId="77777777" w:rsidR="002C2B3A" w:rsidRPr="003F430E" w:rsidRDefault="002C2B3A" w:rsidP="002C2B3A">
      <w:pPr>
        <w:jc w:val="right"/>
        <w:rPr>
          <w:rFonts w:cs="Arial"/>
          <w:b/>
          <w:bCs/>
          <w:sz w:val="21"/>
          <w:szCs w:val="28"/>
        </w:rPr>
      </w:pPr>
      <w:r>
        <w:tab/>
      </w:r>
      <w:r w:rsidRPr="003F430E">
        <w:rPr>
          <w:rFonts w:cs="Arial"/>
          <w:b/>
          <w:bCs/>
          <w:sz w:val="21"/>
          <w:szCs w:val="28"/>
        </w:rPr>
        <w:t>Authenticated by email</w:t>
      </w:r>
    </w:p>
    <w:p w14:paraId="5A4BCB36" w14:textId="77777777" w:rsidR="002C2B3A" w:rsidRPr="003F430E" w:rsidRDefault="002C2B3A" w:rsidP="002C2B3A">
      <w:pPr>
        <w:jc w:val="right"/>
        <w:rPr>
          <w:rFonts w:cs="Arial"/>
          <w:b/>
          <w:bCs/>
          <w:sz w:val="21"/>
          <w:szCs w:val="28"/>
        </w:rPr>
      </w:pPr>
    </w:p>
    <w:p w14:paraId="28BFC7D6" w14:textId="55BED999" w:rsidR="002C2B3A" w:rsidRPr="003F430E" w:rsidRDefault="002C2B3A" w:rsidP="002C2B3A">
      <w:pPr>
        <w:jc w:val="right"/>
        <w:rPr>
          <w:rFonts w:cs="Arial"/>
          <w:b/>
          <w:bCs/>
          <w:sz w:val="21"/>
          <w:szCs w:val="28"/>
        </w:rPr>
      </w:pPr>
      <w:r>
        <w:rPr>
          <w:rFonts w:cs="Arial"/>
          <w:b/>
          <w:bCs/>
          <w:sz w:val="21"/>
          <w:szCs w:val="28"/>
        </w:rPr>
        <w:t xml:space="preserve">John </w:t>
      </w:r>
      <w:r w:rsidR="003829BD">
        <w:rPr>
          <w:rFonts w:cs="Arial"/>
          <w:b/>
          <w:bCs/>
          <w:sz w:val="21"/>
          <w:szCs w:val="28"/>
        </w:rPr>
        <w:t>Derbyshire</w:t>
      </w:r>
    </w:p>
    <w:p w14:paraId="606221D3" w14:textId="264F2677" w:rsidR="002C2B3A" w:rsidRPr="003F430E" w:rsidRDefault="002C2B3A" w:rsidP="002C2B3A">
      <w:pPr>
        <w:jc w:val="right"/>
        <w:rPr>
          <w:rFonts w:cs="Arial"/>
          <w:b/>
          <w:bCs/>
          <w:sz w:val="21"/>
          <w:szCs w:val="28"/>
        </w:rPr>
      </w:pPr>
      <w:r w:rsidRPr="003F430E">
        <w:rPr>
          <w:rFonts w:cs="Arial"/>
          <w:b/>
          <w:bCs/>
          <w:sz w:val="21"/>
          <w:szCs w:val="28"/>
        </w:rPr>
        <w:t xml:space="preserve">Chairman, </w:t>
      </w:r>
      <w:r>
        <w:rPr>
          <w:rFonts w:cs="Arial"/>
          <w:b/>
          <w:bCs/>
          <w:sz w:val="21"/>
          <w:szCs w:val="28"/>
        </w:rPr>
        <w:t xml:space="preserve">Events </w:t>
      </w:r>
      <w:r w:rsidRPr="003F430E">
        <w:rPr>
          <w:rFonts w:cs="Arial"/>
          <w:b/>
          <w:bCs/>
          <w:sz w:val="21"/>
          <w:szCs w:val="28"/>
        </w:rPr>
        <w:t>Committee</w:t>
      </w:r>
    </w:p>
    <w:p w14:paraId="2FB887A0" w14:textId="77777777" w:rsidR="002C2B3A" w:rsidRPr="003F430E" w:rsidRDefault="002C2B3A" w:rsidP="002C2B3A">
      <w:pPr>
        <w:jc w:val="right"/>
        <w:rPr>
          <w:rFonts w:cs="Arial"/>
          <w:b/>
          <w:bCs/>
          <w:sz w:val="21"/>
          <w:szCs w:val="28"/>
        </w:rPr>
      </w:pPr>
    </w:p>
    <w:p w14:paraId="5341A44A" w14:textId="6E5C1CF4" w:rsidR="002C2B3A" w:rsidRPr="002F1C5F" w:rsidRDefault="002C2B3A" w:rsidP="002F1C5F">
      <w:pPr>
        <w:jc w:val="right"/>
        <w:rPr>
          <w:rFonts w:ascii="Times New Roman" w:hAnsi="Times New Roman"/>
          <w:b/>
          <w:bCs/>
          <w:sz w:val="24"/>
          <w:szCs w:val="36"/>
          <w:u w:val="single"/>
        </w:rPr>
      </w:pPr>
      <w:r>
        <w:rPr>
          <w:rFonts w:cs="Arial"/>
          <w:b/>
          <w:bCs/>
          <w:sz w:val="21"/>
          <w:szCs w:val="28"/>
        </w:rPr>
        <w:t>27 October 20</w:t>
      </w:r>
      <w:r w:rsidR="002F1C5F">
        <w:rPr>
          <w:rFonts w:cs="Arial"/>
          <w:b/>
          <w:bCs/>
          <w:sz w:val="21"/>
          <w:szCs w:val="28"/>
        </w:rPr>
        <w:t>22</w:t>
      </w:r>
    </w:p>
    <w:sectPr w:rsidR="002C2B3A" w:rsidRPr="002F1C5F" w:rsidSect="001F48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39A6B" w14:textId="77777777" w:rsidR="00C27FC5" w:rsidRDefault="00C27FC5" w:rsidP="007B0A5B">
      <w:r>
        <w:separator/>
      </w:r>
    </w:p>
  </w:endnote>
  <w:endnote w:type="continuationSeparator" w:id="0">
    <w:p w14:paraId="435E2653" w14:textId="77777777" w:rsidR="00C27FC5" w:rsidRDefault="00C27FC5" w:rsidP="007B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CE15" w14:textId="77777777" w:rsidR="007B0A5B" w:rsidRDefault="007B0A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007FD" w14:textId="77777777" w:rsidR="007B0A5B" w:rsidRDefault="007B0A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EB1D0" w14:textId="77777777" w:rsidR="007B0A5B" w:rsidRDefault="007B0A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FA51C" w14:textId="77777777" w:rsidR="00C27FC5" w:rsidRDefault="00C27FC5" w:rsidP="007B0A5B">
      <w:r>
        <w:separator/>
      </w:r>
    </w:p>
  </w:footnote>
  <w:footnote w:type="continuationSeparator" w:id="0">
    <w:p w14:paraId="19B9690A" w14:textId="77777777" w:rsidR="00C27FC5" w:rsidRDefault="00C27FC5" w:rsidP="007B0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05C3C" w14:textId="77777777" w:rsidR="007B0A5B" w:rsidRDefault="007B0A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17604" w14:textId="77777777" w:rsidR="007B0A5B" w:rsidRDefault="007B0A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A2B4" w14:textId="77777777" w:rsidR="007B0A5B" w:rsidRDefault="007B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14C5F10"/>
    <w:multiLevelType w:val="multilevel"/>
    <w:tmpl w:val="447471F0"/>
    <w:lvl w:ilvl="0">
      <w:start w:val="1"/>
      <w:numFmt w:val="decimal"/>
      <w:pStyle w:val="ISAFList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ISAFList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000000"/>
        <w:sz w:val="22"/>
        <w:szCs w:val="24"/>
        <w:u w:val="none"/>
      </w:rPr>
    </w:lvl>
    <w:lvl w:ilvl="2">
      <w:start w:val="1"/>
      <w:numFmt w:val="lowerLetter"/>
      <w:pStyle w:val="ISAFList3"/>
      <w:lvlText w:val="(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3">
      <w:start w:val="1"/>
      <w:numFmt w:val="lowerRoman"/>
      <w:pStyle w:val="ISAFList4"/>
      <w:lvlText w:val="%4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bullet"/>
      <w:pStyle w:val="ISAFList5"/>
      <w:lvlText w:val="-"/>
      <w:lvlJc w:val="left"/>
      <w:pPr>
        <w:tabs>
          <w:tab w:val="num" w:pos="567"/>
        </w:tabs>
        <w:ind w:left="2155" w:hanging="341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1A55569"/>
    <w:multiLevelType w:val="hybridMultilevel"/>
    <w:tmpl w:val="A84613D4"/>
    <w:lvl w:ilvl="0" w:tplc="2878FB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44668"/>
    <w:multiLevelType w:val="multilevel"/>
    <w:tmpl w:val="947E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4995627">
    <w:abstractNumId w:val="0"/>
  </w:num>
  <w:num w:numId="2" w16cid:durableId="8449036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6762732">
    <w:abstractNumId w:val="2"/>
  </w:num>
  <w:num w:numId="4" w16cid:durableId="1200557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1B"/>
    <w:rsid w:val="00022B80"/>
    <w:rsid w:val="00042D5E"/>
    <w:rsid w:val="0004514D"/>
    <w:rsid w:val="0004576D"/>
    <w:rsid w:val="000676D4"/>
    <w:rsid w:val="00097488"/>
    <w:rsid w:val="000A6479"/>
    <w:rsid w:val="000C3F02"/>
    <w:rsid w:val="000D5F2B"/>
    <w:rsid w:val="000E2181"/>
    <w:rsid w:val="0016729E"/>
    <w:rsid w:val="001F489E"/>
    <w:rsid w:val="00216E48"/>
    <w:rsid w:val="00237FA5"/>
    <w:rsid w:val="002432A2"/>
    <w:rsid w:val="00246E02"/>
    <w:rsid w:val="00250005"/>
    <w:rsid w:val="00253CEB"/>
    <w:rsid w:val="00261718"/>
    <w:rsid w:val="00265150"/>
    <w:rsid w:val="00283497"/>
    <w:rsid w:val="002A72F6"/>
    <w:rsid w:val="002C2B3A"/>
    <w:rsid w:val="002D4652"/>
    <w:rsid w:val="002F1C5F"/>
    <w:rsid w:val="0034703D"/>
    <w:rsid w:val="003829BD"/>
    <w:rsid w:val="00397C7C"/>
    <w:rsid w:val="003A249A"/>
    <w:rsid w:val="003F1BE8"/>
    <w:rsid w:val="004220B6"/>
    <w:rsid w:val="00437808"/>
    <w:rsid w:val="004F3463"/>
    <w:rsid w:val="005358FE"/>
    <w:rsid w:val="00582495"/>
    <w:rsid w:val="00586C1C"/>
    <w:rsid w:val="005C6E69"/>
    <w:rsid w:val="005D67BA"/>
    <w:rsid w:val="005F1B30"/>
    <w:rsid w:val="00606016"/>
    <w:rsid w:val="00627AFF"/>
    <w:rsid w:val="0064132B"/>
    <w:rsid w:val="006A2A2C"/>
    <w:rsid w:val="006B4D7F"/>
    <w:rsid w:val="00700945"/>
    <w:rsid w:val="00757664"/>
    <w:rsid w:val="00776857"/>
    <w:rsid w:val="007B0A5B"/>
    <w:rsid w:val="007B688C"/>
    <w:rsid w:val="007D03EB"/>
    <w:rsid w:val="007F2F50"/>
    <w:rsid w:val="008110BC"/>
    <w:rsid w:val="008D6261"/>
    <w:rsid w:val="008E45F5"/>
    <w:rsid w:val="009830F4"/>
    <w:rsid w:val="00993FC3"/>
    <w:rsid w:val="009C2E9E"/>
    <w:rsid w:val="009D2FC9"/>
    <w:rsid w:val="009D3036"/>
    <w:rsid w:val="009E1D1B"/>
    <w:rsid w:val="009E4D0B"/>
    <w:rsid w:val="00A277B7"/>
    <w:rsid w:val="00AA7A83"/>
    <w:rsid w:val="00AE1F05"/>
    <w:rsid w:val="00B50901"/>
    <w:rsid w:val="00BA60DE"/>
    <w:rsid w:val="00BD6929"/>
    <w:rsid w:val="00BF0A8C"/>
    <w:rsid w:val="00C200FB"/>
    <w:rsid w:val="00C20207"/>
    <w:rsid w:val="00C27FC5"/>
    <w:rsid w:val="00D019F3"/>
    <w:rsid w:val="00D67792"/>
    <w:rsid w:val="00DC4A76"/>
    <w:rsid w:val="00DF28BC"/>
    <w:rsid w:val="00DF4420"/>
    <w:rsid w:val="00E25170"/>
    <w:rsid w:val="00EA20D1"/>
    <w:rsid w:val="00EB35BB"/>
    <w:rsid w:val="00EC6D39"/>
    <w:rsid w:val="00ED1AB5"/>
    <w:rsid w:val="00EF621B"/>
    <w:rsid w:val="00EF7535"/>
    <w:rsid w:val="00F67764"/>
    <w:rsid w:val="00F86553"/>
    <w:rsid w:val="00FA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83F67"/>
  <w15:docId w15:val="{A23FF38C-796D-410F-AA25-83F5AFB0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6E48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1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AFList2">
    <w:name w:val="ISAF List 2"/>
    <w:basedOn w:val="Normal"/>
    <w:autoRedefine/>
    <w:rsid w:val="009E1D1B"/>
    <w:pPr>
      <w:numPr>
        <w:ilvl w:val="1"/>
        <w:numId w:val="1"/>
      </w:numPr>
      <w:spacing w:before="120"/>
    </w:pPr>
    <w:rPr>
      <w:sz w:val="22"/>
      <w:lang w:eastAsia="en-US"/>
    </w:rPr>
  </w:style>
  <w:style w:type="paragraph" w:customStyle="1" w:styleId="ISAFList1">
    <w:name w:val="ISAF List 1"/>
    <w:basedOn w:val="Normal"/>
    <w:next w:val="Normal"/>
    <w:autoRedefine/>
    <w:rsid w:val="009E1D1B"/>
    <w:pPr>
      <w:numPr>
        <w:numId w:val="1"/>
      </w:numPr>
      <w:spacing w:before="240" w:after="60"/>
      <w:outlineLvl w:val="0"/>
    </w:pPr>
    <w:rPr>
      <w:rFonts w:cs="Arial"/>
      <w:b/>
      <w:bCs/>
      <w:kern w:val="32"/>
      <w:sz w:val="24"/>
      <w:szCs w:val="32"/>
      <w:lang w:eastAsia="en-US"/>
    </w:rPr>
  </w:style>
  <w:style w:type="paragraph" w:customStyle="1" w:styleId="ISAFList4">
    <w:name w:val="ISAF List 4"/>
    <w:basedOn w:val="Normal"/>
    <w:autoRedefine/>
    <w:rsid w:val="009E1D1B"/>
    <w:pPr>
      <w:numPr>
        <w:ilvl w:val="3"/>
        <w:numId w:val="1"/>
      </w:numPr>
      <w:spacing w:before="120"/>
      <w:outlineLvl w:val="3"/>
    </w:pPr>
    <w:rPr>
      <w:sz w:val="22"/>
      <w:lang w:eastAsia="en-US"/>
    </w:rPr>
  </w:style>
  <w:style w:type="paragraph" w:customStyle="1" w:styleId="ISAFList3">
    <w:name w:val="ISAF List 3"/>
    <w:basedOn w:val="Normal"/>
    <w:autoRedefine/>
    <w:rsid w:val="009E1D1B"/>
    <w:pPr>
      <w:numPr>
        <w:ilvl w:val="2"/>
        <w:numId w:val="1"/>
      </w:numPr>
      <w:spacing w:before="120"/>
    </w:pPr>
    <w:rPr>
      <w:sz w:val="22"/>
      <w:lang w:eastAsia="en-US"/>
    </w:rPr>
  </w:style>
  <w:style w:type="paragraph" w:customStyle="1" w:styleId="ISAFList5">
    <w:name w:val="ISAF List 5"/>
    <w:basedOn w:val="Normal"/>
    <w:autoRedefine/>
    <w:rsid w:val="009E1D1B"/>
    <w:pPr>
      <w:numPr>
        <w:ilvl w:val="4"/>
        <w:numId w:val="1"/>
      </w:numPr>
      <w:tabs>
        <w:tab w:val="left" w:pos="851"/>
      </w:tabs>
      <w:spacing w:before="120"/>
      <w:outlineLvl w:val="4"/>
    </w:pPr>
    <w:rPr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50901"/>
    <w:rPr>
      <w:color w:val="808080"/>
    </w:rPr>
  </w:style>
  <w:style w:type="paragraph" w:styleId="BalloonText">
    <w:name w:val="Balloon Text"/>
    <w:basedOn w:val="Normal"/>
    <w:link w:val="BalloonTextChar"/>
    <w:rsid w:val="00B509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09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B0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B0A5B"/>
    <w:rPr>
      <w:rFonts w:ascii="Arial" w:hAnsi="Arial"/>
      <w:szCs w:val="24"/>
    </w:rPr>
  </w:style>
  <w:style w:type="paragraph" w:styleId="Footer">
    <w:name w:val="footer"/>
    <w:basedOn w:val="Normal"/>
    <w:link w:val="FooterChar"/>
    <w:unhideWhenUsed/>
    <w:rsid w:val="007B0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B0A5B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2C2B3A"/>
    <w:pPr>
      <w:ind w:left="720"/>
      <w:contextualSpacing/>
    </w:pPr>
  </w:style>
  <w:style w:type="paragraph" w:styleId="NoSpacing">
    <w:name w:val="No Spacing"/>
    <w:uiPriority w:val="1"/>
    <w:qFormat/>
    <w:rsid w:val="002C2B3A"/>
    <w:rPr>
      <w:rFonts w:ascii="Cambria" w:eastAsia="Cambria" w:hAnsi="Cambria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A8BF3F7F3641239771B07BD054F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166C1-9B73-4A86-85AD-36700B526003}"/>
      </w:docPartPr>
      <w:docPartBody>
        <w:p w:rsidR="00F345B5" w:rsidRDefault="007F0658" w:rsidP="007F0658">
          <w:pPr>
            <w:pStyle w:val="E2A8BF3F7F3641239771B07BD054F6F5"/>
          </w:pP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C6B2A778CB4443C2B4D91ED6EE380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EE3C0-C3EC-4E1C-A72F-70935CF77DEE}"/>
      </w:docPartPr>
      <w:docPartBody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Reject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Defer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F345B5" w:rsidRDefault="007F0658" w:rsidP="007F0658">
          <w:pPr>
            <w:pStyle w:val="C6B2A778CB4443C2B4D91ED6EE380B67"/>
          </w:pPr>
          <w:r w:rsidRPr="00250005">
            <w:rPr>
              <w:rFonts w:cs="Arial"/>
              <w:i/>
              <w:szCs w:val="20"/>
              <w:u w:val="single"/>
            </w:rPr>
            <w:t>Opinion: Did not discuss</w:t>
          </w: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60AB3E6268C44DDEABF44053355DB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AC6AC-FBFC-4DB5-B027-9F70AC4D1219}"/>
      </w:docPartPr>
      <w:docPartBody>
        <w:p w:rsidR="00F345B5" w:rsidRDefault="007F0658" w:rsidP="007F0658">
          <w:pPr>
            <w:pStyle w:val="60AB3E6268C44DDEABF44053355DB381"/>
          </w:pP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BFFD9101C61E40BE9F6FD114BA7FF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F88D7-EA0A-459C-B5E6-BBD3CEFB4AFD}"/>
      </w:docPartPr>
      <w:docPartBody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Reject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Defer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F345B5" w:rsidRDefault="007F0658" w:rsidP="007F0658">
          <w:pPr>
            <w:pStyle w:val="BFFD9101C61E40BE9F6FD114BA7FFD40"/>
          </w:pPr>
          <w:r w:rsidRPr="00250005">
            <w:rPr>
              <w:rFonts w:cs="Arial"/>
              <w:i/>
              <w:szCs w:val="20"/>
              <w:u w:val="single"/>
            </w:rPr>
            <w:t>Opinion: Did not discuss</w:t>
          </w: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7AE10768840B41E9A53EB5D175C3B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50451-38BE-4A7E-8328-920BCE353C38}"/>
      </w:docPartPr>
      <w:docPartBody>
        <w:p w:rsidR="00F345B5" w:rsidRDefault="007F0658" w:rsidP="007F0658">
          <w:pPr>
            <w:pStyle w:val="7AE10768840B41E9A53EB5D175C3BFE0"/>
          </w:pP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9CD9C25453B846F9A1C5A4B2FCE9E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A0746-24D9-42B8-9413-7884EDEA522A}"/>
      </w:docPartPr>
      <w:docPartBody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Reject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Defer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F345B5" w:rsidRDefault="007F0658" w:rsidP="007F0658">
          <w:pPr>
            <w:pStyle w:val="9CD9C25453B846F9A1C5A4B2FCE9E17B"/>
          </w:pPr>
          <w:r w:rsidRPr="00250005">
            <w:rPr>
              <w:rFonts w:cs="Arial"/>
              <w:i/>
              <w:szCs w:val="20"/>
              <w:u w:val="single"/>
            </w:rPr>
            <w:t>Opinion: Did not discuss</w:t>
          </w: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6A44852D26CE4838BE94D349DE314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12ABD-F3F9-4C5C-8FA1-44176FB1C647}"/>
      </w:docPartPr>
      <w:docPartBody>
        <w:p w:rsidR="00F345B5" w:rsidRDefault="007F0658" w:rsidP="007F0658">
          <w:pPr>
            <w:pStyle w:val="6A44852D26CE4838BE94D349DE314E93"/>
          </w:pP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82C3857A89A045188A5453C0343E7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D212D-416A-4241-84AD-EFEBC2A2E0E1}"/>
      </w:docPartPr>
      <w:docPartBody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Reject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Defer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F345B5" w:rsidRDefault="007F0658" w:rsidP="007F0658">
          <w:pPr>
            <w:pStyle w:val="82C3857A89A045188A5453C0343E7425"/>
          </w:pPr>
          <w:r w:rsidRPr="00250005">
            <w:rPr>
              <w:rFonts w:cs="Arial"/>
              <w:i/>
              <w:szCs w:val="20"/>
              <w:u w:val="single"/>
            </w:rPr>
            <w:t>Opinion: Did not discuss</w:t>
          </w: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4CF97D64DEA6C748B6914E1C2BDAF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18C0E-5AF5-4945-8DB3-43C1EBB435B1}"/>
      </w:docPartPr>
      <w:docPartBody>
        <w:p w:rsidR="00000000" w:rsidRDefault="00D031EE" w:rsidP="00D031EE">
          <w:pPr>
            <w:pStyle w:val="4CF97D64DEA6C748B6914E1C2BDAFA5A"/>
          </w:pP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21D66D1C4FAC204F93D9035505051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86803-34BB-4C41-86E5-1BEE3FB81A53}"/>
      </w:docPartPr>
      <w:docPartBody>
        <w:p w:rsidR="00D031EE" w:rsidRPr="00250005" w:rsidRDefault="00D031EE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D031EE" w:rsidRPr="00250005" w:rsidRDefault="00D031EE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D031EE" w:rsidRPr="00250005" w:rsidRDefault="00D031EE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D031EE" w:rsidRPr="00250005" w:rsidRDefault="00D031EE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D031EE" w:rsidRPr="00250005" w:rsidRDefault="00D031EE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D031EE" w:rsidRPr="00250005" w:rsidRDefault="00D031EE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D031EE" w:rsidRPr="00250005" w:rsidRDefault="00D031EE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</w:t>
          </w:r>
        </w:p>
        <w:p w:rsidR="00D031EE" w:rsidRPr="00250005" w:rsidRDefault="00D031EE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D031EE" w:rsidRPr="00250005" w:rsidRDefault="00D031EE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Reject</w:t>
          </w:r>
        </w:p>
        <w:p w:rsidR="00D031EE" w:rsidRPr="00250005" w:rsidRDefault="00D031EE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Defer</w:t>
          </w:r>
        </w:p>
        <w:p w:rsidR="00D031EE" w:rsidRPr="00250005" w:rsidRDefault="00D031EE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000000" w:rsidRDefault="00D031EE" w:rsidP="00D031EE">
          <w:pPr>
            <w:pStyle w:val="21D66D1C4FAC204F93D9035505051C72"/>
          </w:pPr>
          <w:r w:rsidRPr="00250005">
            <w:rPr>
              <w:rFonts w:cs="Arial"/>
              <w:i/>
              <w:szCs w:val="20"/>
              <w:u w:val="single"/>
            </w:rPr>
            <w:t>Opinion: Did not discuss</w:t>
          </w:r>
          <w:r w:rsidRPr="00CC55B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58"/>
    <w:rsid w:val="00046EFD"/>
    <w:rsid w:val="005056A3"/>
    <w:rsid w:val="006B272F"/>
    <w:rsid w:val="007E1AC1"/>
    <w:rsid w:val="007F0658"/>
    <w:rsid w:val="009F520F"/>
    <w:rsid w:val="00B625C6"/>
    <w:rsid w:val="00D031EE"/>
    <w:rsid w:val="00D544D9"/>
    <w:rsid w:val="00DA5D44"/>
    <w:rsid w:val="00F345B5"/>
    <w:rsid w:val="00FD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31EE"/>
    <w:rPr>
      <w:color w:val="808080"/>
    </w:rPr>
  </w:style>
  <w:style w:type="paragraph" w:customStyle="1" w:styleId="4CF97D64DEA6C748B6914E1C2BDAFA5A">
    <w:name w:val="4CF97D64DEA6C748B6914E1C2BDAFA5A"/>
    <w:rsid w:val="00D031EE"/>
    <w:pPr>
      <w:spacing w:after="0" w:line="240" w:lineRule="auto"/>
    </w:pPr>
    <w:rPr>
      <w:sz w:val="24"/>
      <w:szCs w:val="24"/>
    </w:rPr>
  </w:style>
  <w:style w:type="paragraph" w:customStyle="1" w:styleId="21D66D1C4FAC204F93D9035505051C72">
    <w:name w:val="21D66D1C4FAC204F93D9035505051C72"/>
    <w:rsid w:val="00D031EE"/>
    <w:pPr>
      <w:spacing w:after="0" w:line="240" w:lineRule="auto"/>
    </w:pPr>
    <w:rPr>
      <w:sz w:val="24"/>
      <w:szCs w:val="24"/>
    </w:rPr>
  </w:style>
  <w:style w:type="paragraph" w:customStyle="1" w:styleId="38B978497900474B9155A91C318598CD">
    <w:name w:val="38B978497900474B9155A91C318598CD"/>
    <w:rsid w:val="007F0658"/>
  </w:style>
  <w:style w:type="paragraph" w:customStyle="1" w:styleId="396C8C4365084E258AE19F6FE1F7C600">
    <w:name w:val="396C8C4365084E258AE19F6FE1F7C600"/>
    <w:rsid w:val="007F0658"/>
  </w:style>
  <w:style w:type="paragraph" w:customStyle="1" w:styleId="87FF78109557469183695CAAD13B0BD1">
    <w:name w:val="87FF78109557469183695CAAD13B0BD1"/>
    <w:rsid w:val="007F0658"/>
  </w:style>
  <w:style w:type="paragraph" w:customStyle="1" w:styleId="784C683A4EDE4359A188C89BB06C6409">
    <w:name w:val="784C683A4EDE4359A188C89BB06C6409"/>
    <w:rsid w:val="007F0658"/>
  </w:style>
  <w:style w:type="paragraph" w:customStyle="1" w:styleId="9CABD4532A374090A3BD77650B0FA163">
    <w:name w:val="9CABD4532A374090A3BD77650B0FA163"/>
    <w:rsid w:val="007F0658"/>
  </w:style>
  <w:style w:type="paragraph" w:customStyle="1" w:styleId="04529052A69C4FA8B921BDE5C7B6BD3B">
    <w:name w:val="04529052A69C4FA8B921BDE5C7B6BD3B"/>
    <w:rsid w:val="007F0658"/>
  </w:style>
  <w:style w:type="paragraph" w:customStyle="1" w:styleId="E2A8BF3F7F3641239771B07BD054F6F5">
    <w:name w:val="E2A8BF3F7F3641239771B07BD054F6F5"/>
    <w:rsid w:val="007F0658"/>
  </w:style>
  <w:style w:type="paragraph" w:customStyle="1" w:styleId="C6B2A778CB4443C2B4D91ED6EE380B67">
    <w:name w:val="C6B2A778CB4443C2B4D91ED6EE380B67"/>
    <w:rsid w:val="007F0658"/>
  </w:style>
  <w:style w:type="paragraph" w:customStyle="1" w:styleId="60AB3E6268C44DDEABF44053355DB381">
    <w:name w:val="60AB3E6268C44DDEABF44053355DB381"/>
    <w:rsid w:val="007F0658"/>
  </w:style>
  <w:style w:type="paragraph" w:customStyle="1" w:styleId="BFFD9101C61E40BE9F6FD114BA7FFD40">
    <w:name w:val="BFFD9101C61E40BE9F6FD114BA7FFD40"/>
    <w:rsid w:val="007F0658"/>
  </w:style>
  <w:style w:type="paragraph" w:customStyle="1" w:styleId="294213DE408244CEB9180A60F37A3B18">
    <w:name w:val="294213DE408244CEB9180A60F37A3B18"/>
    <w:rsid w:val="007F0658"/>
  </w:style>
  <w:style w:type="paragraph" w:customStyle="1" w:styleId="113DEF1B91CD4376BAD9426CC8AC6368">
    <w:name w:val="113DEF1B91CD4376BAD9426CC8AC6368"/>
    <w:rsid w:val="007F0658"/>
  </w:style>
  <w:style w:type="paragraph" w:customStyle="1" w:styleId="7AE10768840B41E9A53EB5D175C3BFE0">
    <w:name w:val="7AE10768840B41E9A53EB5D175C3BFE0"/>
    <w:rsid w:val="007F0658"/>
  </w:style>
  <w:style w:type="paragraph" w:customStyle="1" w:styleId="9CD9C25453B846F9A1C5A4B2FCE9E17B">
    <w:name w:val="9CD9C25453B846F9A1C5A4B2FCE9E17B"/>
    <w:rsid w:val="007F0658"/>
  </w:style>
  <w:style w:type="paragraph" w:customStyle="1" w:styleId="6A44852D26CE4838BE94D349DE314E93">
    <w:name w:val="6A44852D26CE4838BE94D349DE314E93"/>
    <w:rsid w:val="007F0658"/>
  </w:style>
  <w:style w:type="paragraph" w:customStyle="1" w:styleId="82C3857A89A045188A5453C0343E7425">
    <w:name w:val="82C3857A89A045188A5453C0343E7425"/>
    <w:rsid w:val="007F0658"/>
  </w:style>
  <w:style w:type="paragraph" w:customStyle="1" w:styleId="729F9C2449A0450B8DFEA597508B6003">
    <w:name w:val="729F9C2449A0450B8DFEA597508B6003"/>
    <w:rsid w:val="007F0658"/>
  </w:style>
  <w:style w:type="paragraph" w:customStyle="1" w:styleId="C62A264CBD694D3C9D78B6A7E80F580E">
    <w:name w:val="C62A264CBD694D3C9D78B6A7E80F580E"/>
    <w:rsid w:val="007F0658"/>
  </w:style>
  <w:style w:type="paragraph" w:customStyle="1" w:styleId="3B82EC0703D64FE8BD4983080F5D0C51">
    <w:name w:val="3B82EC0703D64FE8BD4983080F5D0C51"/>
    <w:rsid w:val="007F0658"/>
  </w:style>
  <w:style w:type="paragraph" w:customStyle="1" w:styleId="1A2EC6B3A5824EF18982EC7B422614EC">
    <w:name w:val="1A2EC6B3A5824EF18982EC7B422614EC"/>
    <w:rsid w:val="007F0658"/>
  </w:style>
  <w:style w:type="paragraph" w:customStyle="1" w:styleId="55656899BAF7458BA21795E8858D07F0">
    <w:name w:val="55656899BAF7458BA21795E8858D07F0"/>
    <w:rsid w:val="007F0658"/>
  </w:style>
  <w:style w:type="paragraph" w:customStyle="1" w:styleId="29305A8B7ED746178C34BC9D8F9970CD">
    <w:name w:val="29305A8B7ED746178C34BC9D8F9970CD"/>
    <w:rsid w:val="007F0658"/>
  </w:style>
  <w:style w:type="paragraph" w:customStyle="1" w:styleId="B6AB0368DA174C92A166E9F03AF6E1B8">
    <w:name w:val="B6AB0368DA174C92A166E9F03AF6E1B8"/>
    <w:rsid w:val="007F0658"/>
  </w:style>
  <w:style w:type="paragraph" w:customStyle="1" w:styleId="AC79021AFD2D44E196B8A8923554FA71">
    <w:name w:val="AC79021AFD2D44E196B8A8923554FA71"/>
    <w:rsid w:val="007F0658"/>
  </w:style>
  <w:style w:type="paragraph" w:customStyle="1" w:styleId="1350CF5616184FF3B76270B3C515389D">
    <w:name w:val="1350CF5616184FF3B76270B3C515389D"/>
    <w:rsid w:val="007F0658"/>
  </w:style>
  <w:style w:type="paragraph" w:customStyle="1" w:styleId="944B24C3F79F48C88E6C5505AC4C54D9">
    <w:name w:val="944B24C3F79F48C88E6C5505AC4C54D9"/>
    <w:rsid w:val="007F0658"/>
  </w:style>
  <w:style w:type="paragraph" w:customStyle="1" w:styleId="1A41356287C147DDA5DC288708214FD8">
    <w:name w:val="1A41356287C147DDA5DC288708214FD8"/>
    <w:rsid w:val="007F0658"/>
  </w:style>
  <w:style w:type="paragraph" w:customStyle="1" w:styleId="92510B0E87744131AAF098CC0FCC8F8F">
    <w:name w:val="92510B0E87744131AAF098CC0FCC8F8F"/>
    <w:rsid w:val="007F0658"/>
  </w:style>
  <w:style w:type="paragraph" w:customStyle="1" w:styleId="7605E75BF64A44EBB5C394D0AA0ECC55">
    <w:name w:val="7605E75BF64A44EBB5C394D0AA0ECC55"/>
    <w:rsid w:val="00DA5D44"/>
  </w:style>
  <w:style w:type="paragraph" w:customStyle="1" w:styleId="311B727ED8B64F619A90DC7B2948041E">
    <w:name w:val="311B727ED8B64F619A90DC7B2948041E"/>
    <w:rsid w:val="00DA5D44"/>
  </w:style>
  <w:style w:type="paragraph" w:customStyle="1" w:styleId="006B3A8A259C468396467EA657FC43EB">
    <w:name w:val="006B3A8A259C468396467EA657FC43EB"/>
    <w:rsid w:val="00DA5D44"/>
  </w:style>
  <w:style w:type="paragraph" w:customStyle="1" w:styleId="30F7647F836D4323A2E33D4553F22202">
    <w:name w:val="30F7647F836D4323A2E33D4553F22202"/>
    <w:rsid w:val="00DA5D44"/>
  </w:style>
  <w:style w:type="paragraph" w:customStyle="1" w:styleId="F9392959BDAE4FA6A8BEF8FFE7A99D14">
    <w:name w:val="F9392959BDAE4FA6A8BEF8FFE7A99D14"/>
    <w:rsid w:val="00DA5D44"/>
  </w:style>
  <w:style w:type="paragraph" w:customStyle="1" w:styleId="E710C5A84C504C7BBC3F427B8724AE60">
    <w:name w:val="E710C5A84C504C7BBC3F427B8724AE60"/>
    <w:rsid w:val="00DA5D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933C3-352E-434E-B272-0FCEE97F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Smithwick</dc:creator>
  <cp:lastModifiedBy>Registration</cp:lastModifiedBy>
  <cp:revision>11</cp:revision>
  <dcterms:created xsi:type="dcterms:W3CDTF">2022-10-27T04:55:00Z</dcterms:created>
  <dcterms:modified xsi:type="dcterms:W3CDTF">2022-10-27T13:42:00Z</dcterms:modified>
</cp:coreProperties>
</file>