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EC1A" w14:textId="6DE4A4CA" w:rsidR="00AF06A7" w:rsidRPr="008A5027" w:rsidRDefault="00E03C8C" w:rsidP="00441DFD">
      <w:pPr>
        <w:ind w:firstLine="360"/>
        <w:rPr>
          <w:rFonts w:cstheme="minorHAnsi"/>
          <w:b/>
        </w:rPr>
      </w:pPr>
      <w:r w:rsidRPr="008A5027">
        <w:rPr>
          <w:rFonts w:cstheme="minorHAnsi"/>
          <w:b/>
        </w:rPr>
        <w:t>Report of the Audit Committee</w:t>
      </w:r>
      <w:r w:rsidR="00F71783" w:rsidRPr="008A5027">
        <w:rPr>
          <w:rFonts w:cstheme="minorHAnsi"/>
          <w:b/>
        </w:rPr>
        <w:t xml:space="preserve"> (“the Committee”)</w:t>
      </w:r>
      <w:r w:rsidRPr="008A5027">
        <w:rPr>
          <w:rFonts w:cstheme="minorHAnsi"/>
          <w:b/>
        </w:rPr>
        <w:t xml:space="preserve"> </w:t>
      </w:r>
      <w:r w:rsidR="00F97010" w:rsidRPr="008A5027">
        <w:rPr>
          <w:rFonts w:cstheme="minorHAnsi"/>
          <w:b/>
        </w:rPr>
        <w:t xml:space="preserve">to Council, </w:t>
      </w:r>
      <w:r w:rsidR="00362147">
        <w:rPr>
          <w:rFonts w:cstheme="minorHAnsi"/>
          <w:b/>
        </w:rPr>
        <w:t>Monday</w:t>
      </w:r>
      <w:r w:rsidR="00C230FC" w:rsidRPr="008A5027">
        <w:rPr>
          <w:rFonts w:cstheme="minorHAnsi"/>
          <w:b/>
        </w:rPr>
        <w:t xml:space="preserve"> 1</w:t>
      </w:r>
      <w:r w:rsidR="00C51A04">
        <w:rPr>
          <w:rFonts w:cstheme="minorHAnsi"/>
          <w:b/>
        </w:rPr>
        <w:t>5</w:t>
      </w:r>
      <w:r w:rsidR="00C230FC" w:rsidRPr="008A5027">
        <w:rPr>
          <w:rFonts w:cstheme="minorHAnsi"/>
          <w:b/>
          <w:vertAlign w:val="superscript"/>
        </w:rPr>
        <w:t>th</w:t>
      </w:r>
      <w:r w:rsidR="00F97010" w:rsidRPr="008A5027">
        <w:rPr>
          <w:rFonts w:cstheme="minorHAnsi"/>
          <w:b/>
        </w:rPr>
        <w:t xml:space="preserve"> May 202</w:t>
      </w:r>
      <w:r w:rsidR="00C230FC" w:rsidRPr="008A5027">
        <w:rPr>
          <w:rFonts w:cstheme="minorHAnsi"/>
          <w:b/>
        </w:rPr>
        <w:t>3</w:t>
      </w:r>
    </w:p>
    <w:p w14:paraId="200A1F51" w14:textId="5D73AE9F" w:rsidR="00F97010" w:rsidRPr="008A5027" w:rsidRDefault="00F97010" w:rsidP="006C5CAE">
      <w:pPr>
        <w:ind w:firstLine="360"/>
        <w:rPr>
          <w:rFonts w:cstheme="minorHAnsi"/>
          <w:b/>
        </w:rPr>
      </w:pPr>
      <w:r w:rsidRPr="008A5027">
        <w:rPr>
          <w:rFonts w:cstheme="minorHAnsi"/>
          <w:b/>
        </w:rPr>
        <w:t>The Consolidated Financial Statements of World Sailing for the year ended 31 December 202</w:t>
      </w:r>
      <w:r w:rsidR="00C230FC" w:rsidRPr="008A5027">
        <w:rPr>
          <w:rFonts w:cstheme="minorHAnsi"/>
          <w:b/>
        </w:rPr>
        <w:t>2</w:t>
      </w:r>
    </w:p>
    <w:p w14:paraId="66529321" w14:textId="05247E29" w:rsidR="00F97010" w:rsidRPr="008A5027" w:rsidRDefault="00F97010" w:rsidP="004D6735">
      <w:pPr>
        <w:ind w:left="360"/>
        <w:rPr>
          <w:rFonts w:cstheme="minorHAnsi"/>
          <w:b/>
        </w:rPr>
      </w:pPr>
      <w:r w:rsidRPr="008A5027">
        <w:rPr>
          <w:rFonts w:cstheme="minorHAnsi"/>
          <w:b/>
        </w:rPr>
        <w:t>Liaison with the auditors</w:t>
      </w:r>
    </w:p>
    <w:p w14:paraId="60050914" w14:textId="0EB4D07D" w:rsidR="0031288B" w:rsidRPr="008A5027" w:rsidRDefault="00616805" w:rsidP="00F97010">
      <w:pPr>
        <w:ind w:left="360"/>
        <w:jc w:val="both"/>
        <w:rPr>
          <w:rFonts w:cstheme="minorHAnsi"/>
        </w:rPr>
      </w:pPr>
      <w:r w:rsidRPr="008A5027">
        <w:rPr>
          <w:rFonts w:cstheme="minorHAnsi"/>
        </w:rPr>
        <w:t>The Committee met on February</w:t>
      </w:r>
      <w:r w:rsidR="00C230FC" w:rsidRPr="008A5027">
        <w:rPr>
          <w:rFonts w:cstheme="minorHAnsi"/>
        </w:rPr>
        <w:t xml:space="preserve"> 16th</w:t>
      </w:r>
      <w:proofErr w:type="gramStart"/>
      <w:r w:rsidRPr="008A5027">
        <w:rPr>
          <w:rFonts w:cstheme="minorHAnsi"/>
        </w:rPr>
        <w:t xml:space="preserve"> 202</w:t>
      </w:r>
      <w:r w:rsidR="00C230FC" w:rsidRPr="008A5027">
        <w:rPr>
          <w:rFonts w:cstheme="minorHAnsi"/>
        </w:rPr>
        <w:t>3</w:t>
      </w:r>
      <w:proofErr w:type="gramEnd"/>
      <w:r w:rsidR="0031288B" w:rsidRPr="008A5027">
        <w:rPr>
          <w:rFonts w:cstheme="minorHAnsi"/>
        </w:rPr>
        <w:t xml:space="preserve"> to </w:t>
      </w:r>
      <w:r w:rsidRPr="008A5027">
        <w:rPr>
          <w:rFonts w:cstheme="minorHAnsi"/>
        </w:rPr>
        <w:t xml:space="preserve">discuss and </w:t>
      </w:r>
      <w:r w:rsidR="00FD5EA4" w:rsidRPr="008A5027">
        <w:rPr>
          <w:rFonts w:cstheme="minorHAnsi"/>
        </w:rPr>
        <w:t xml:space="preserve">approve the external audit strategy for the </w:t>
      </w:r>
      <w:r w:rsidR="0031288B" w:rsidRPr="008A5027">
        <w:rPr>
          <w:rFonts w:cstheme="minorHAnsi"/>
        </w:rPr>
        <w:t xml:space="preserve">year </w:t>
      </w:r>
      <w:r w:rsidR="00FD5EA4" w:rsidRPr="008A5027">
        <w:rPr>
          <w:rFonts w:cstheme="minorHAnsi"/>
        </w:rPr>
        <w:t>ended 31 December 202</w:t>
      </w:r>
      <w:r w:rsidR="00C230FC" w:rsidRPr="008A5027">
        <w:rPr>
          <w:rFonts w:cstheme="minorHAnsi"/>
        </w:rPr>
        <w:t>2</w:t>
      </w:r>
      <w:r w:rsidR="00FD5EA4" w:rsidRPr="008A5027">
        <w:rPr>
          <w:rFonts w:cstheme="minorHAnsi"/>
        </w:rPr>
        <w:t>.</w:t>
      </w:r>
      <w:r w:rsidR="0031288B" w:rsidRPr="008A5027">
        <w:rPr>
          <w:rFonts w:cstheme="minorHAnsi"/>
        </w:rPr>
        <w:t xml:space="preserve"> In addition to the Committee, th</w:t>
      </w:r>
      <w:r w:rsidR="00777B9A">
        <w:rPr>
          <w:rFonts w:cstheme="minorHAnsi"/>
        </w:rPr>
        <w:t xml:space="preserve">e </w:t>
      </w:r>
      <w:r w:rsidR="0031288B" w:rsidRPr="008A5027">
        <w:rPr>
          <w:rFonts w:cstheme="minorHAnsi"/>
        </w:rPr>
        <w:t>meeting was attended by our external auditors, Haysmacintrye with audit partner and audit manager present. Raksha Patel also attended on behalf of World Sailing. The audit strategy, fee and timetable were duly approved.</w:t>
      </w:r>
    </w:p>
    <w:p w14:paraId="75B40834" w14:textId="77E6133A" w:rsidR="00E24A29" w:rsidRPr="008A5027" w:rsidRDefault="0031288B" w:rsidP="00F97010">
      <w:pPr>
        <w:ind w:left="360"/>
        <w:jc w:val="both"/>
        <w:rPr>
          <w:rFonts w:cstheme="minorHAnsi"/>
        </w:rPr>
      </w:pPr>
      <w:r w:rsidRPr="008A5027">
        <w:rPr>
          <w:rFonts w:cstheme="minorHAnsi"/>
        </w:rPr>
        <w:t>The audit close</w:t>
      </w:r>
      <w:r w:rsidR="00794718" w:rsidRPr="008A5027">
        <w:rPr>
          <w:rFonts w:cstheme="minorHAnsi"/>
        </w:rPr>
        <w:t>-</w:t>
      </w:r>
      <w:r w:rsidRPr="008A5027">
        <w:rPr>
          <w:rFonts w:cstheme="minorHAnsi"/>
        </w:rPr>
        <w:t xml:space="preserve">out meeting was held </w:t>
      </w:r>
      <w:r w:rsidR="004D6735" w:rsidRPr="008A5027">
        <w:rPr>
          <w:rFonts w:cstheme="minorHAnsi"/>
        </w:rPr>
        <w:t xml:space="preserve">with Haysmacintyre </w:t>
      </w:r>
      <w:r w:rsidRPr="008A5027">
        <w:rPr>
          <w:rFonts w:cstheme="minorHAnsi"/>
        </w:rPr>
        <w:t xml:space="preserve">on </w:t>
      </w:r>
      <w:r w:rsidR="00C230FC" w:rsidRPr="008A5027">
        <w:rPr>
          <w:rFonts w:cstheme="minorHAnsi"/>
        </w:rPr>
        <w:t>9th</w:t>
      </w:r>
      <w:r w:rsidR="009556CC" w:rsidRPr="008A5027">
        <w:rPr>
          <w:rFonts w:cstheme="minorHAnsi"/>
        </w:rPr>
        <w:t xml:space="preserve"> May 202</w:t>
      </w:r>
      <w:r w:rsidR="00C230FC" w:rsidRPr="008A5027">
        <w:rPr>
          <w:rFonts w:cstheme="minorHAnsi"/>
        </w:rPr>
        <w:t>3</w:t>
      </w:r>
      <w:r w:rsidRPr="008A5027">
        <w:rPr>
          <w:rFonts w:cstheme="minorHAnsi"/>
        </w:rPr>
        <w:t xml:space="preserve"> with all </w:t>
      </w:r>
      <w:r w:rsidR="009556CC" w:rsidRPr="008A5027">
        <w:rPr>
          <w:rFonts w:cstheme="minorHAnsi"/>
        </w:rPr>
        <w:t>members of the Committee present</w:t>
      </w:r>
      <w:r w:rsidRPr="008A5027">
        <w:rPr>
          <w:rFonts w:cstheme="minorHAnsi"/>
        </w:rPr>
        <w:t>.</w:t>
      </w:r>
      <w:r w:rsidR="00C230FC" w:rsidRPr="008A5027">
        <w:rPr>
          <w:rFonts w:cstheme="minorHAnsi"/>
        </w:rPr>
        <w:t xml:space="preserve"> David Graham and Raksha Patel also attended on behalf of World Sailing.</w:t>
      </w:r>
      <w:r w:rsidRPr="008A5027">
        <w:rPr>
          <w:rFonts w:cstheme="minorHAnsi"/>
        </w:rPr>
        <w:t xml:space="preserve"> </w:t>
      </w:r>
      <w:r w:rsidR="00D855CA" w:rsidRPr="008A5027">
        <w:rPr>
          <w:rFonts w:cstheme="minorHAnsi"/>
        </w:rPr>
        <w:t>The primary matt</w:t>
      </w:r>
      <w:r w:rsidR="008E1472" w:rsidRPr="008A5027">
        <w:rPr>
          <w:rFonts w:cstheme="minorHAnsi"/>
        </w:rPr>
        <w:t xml:space="preserve">er dealt with at </w:t>
      </w:r>
      <w:r w:rsidR="009556CC" w:rsidRPr="008A5027">
        <w:rPr>
          <w:rFonts w:cstheme="minorHAnsi"/>
        </w:rPr>
        <w:t>this</w:t>
      </w:r>
      <w:r w:rsidR="00CE5D35" w:rsidRPr="008A5027">
        <w:rPr>
          <w:rFonts w:cstheme="minorHAnsi"/>
        </w:rPr>
        <w:t xml:space="preserve"> </w:t>
      </w:r>
      <w:r w:rsidR="00D855CA" w:rsidRPr="008A5027">
        <w:rPr>
          <w:rFonts w:cstheme="minorHAnsi"/>
        </w:rPr>
        <w:t>meeting was the review of the Consolidated Financial Statements of World Sailing Limited for</w:t>
      </w:r>
      <w:r w:rsidR="00174A0C" w:rsidRPr="008A5027">
        <w:rPr>
          <w:rFonts w:cstheme="minorHAnsi"/>
        </w:rPr>
        <w:t xml:space="preserve"> the year ended 31 December 20</w:t>
      </w:r>
      <w:r w:rsidR="00794718" w:rsidRPr="008A5027">
        <w:rPr>
          <w:rFonts w:cstheme="minorHAnsi"/>
        </w:rPr>
        <w:t>2</w:t>
      </w:r>
      <w:r w:rsidR="00C230FC" w:rsidRPr="008A5027">
        <w:rPr>
          <w:rFonts w:cstheme="minorHAnsi"/>
        </w:rPr>
        <w:t>2</w:t>
      </w:r>
      <w:r w:rsidR="002D7301" w:rsidRPr="008A5027">
        <w:rPr>
          <w:rFonts w:cstheme="minorHAnsi"/>
        </w:rPr>
        <w:t xml:space="preserve"> and</w:t>
      </w:r>
      <w:r w:rsidR="00D855CA" w:rsidRPr="008A5027">
        <w:rPr>
          <w:rFonts w:cstheme="minorHAnsi"/>
        </w:rPr>
        <w:t xml:space="preserve"> to consider </w:t>
      </w:r>
      <w:r w:rsidR="008F0F1D" w:rsidRPr="008A5027">
        <w:rPr>
          <w:rFonts w:cstheme="minorHAnsi"/>
        </w:rPr>
        <w:t>the</w:t>
      </w:r>
      <w:r w:rsidR="00D855CA" w:rsidRPr="008A5027">
        <w:rPr>
          <w:rFonts w:cstheme="minorHAnsi"/>
        </w:rPr>
        <w:t xml:space="preserve"> Independent </w:t>
      </w:r>
      <w:r w:rsidR="008F0F1D" w:rsidRPr="008A5027">
        <w:rPr>
          <w:rFonts w:cstheme="minorHAnsi"/>
        </w:rPr>
        <w:t>Auditor</w:t>
      </w:r>
      <w:r w:rsidR="002D7301" w:rsidRPr="008A5027">
        <w:rPr>
          <w:rFonts w:cstheme="minorHAnsi"/>
        </w:rPr>
        <w:t>’s draft findings report.</w:t>
      </w:r>
      <w:r w:rsidR="008F0F1D" w:rsidRPr="008A5027">
        <w:rPr>
          <w:rFonts w:cstheme="minorHAnsi"/>
        </w:rPr>
        <w:t xml:space="preserve"> </w:t>
      </w:r>
    </w:p>
    <w:p w14:paraId="3206648E" w14:textId="77777777" w:rsidR="006C5CAE" w:rsidRPr="008A5027" w:rsidRDefault="006C5CAE" w:rsidP="006C5CAE">
      <w:pPr>
        <w:ind w:left="360"/>
        <w:jc w:val="both"/>
        <w:rPr>
          <w:rFonts w:cstheme="minorHAnsi"/>
        </w:rPr>
      </w:pPr>
      <w:r w:rsidRPr="008A5027">
        <w:rPr>
          <w:rFonts w:cstheme="minorHAnsi"/>
        </w:rPr>
        <w:t>The auditors noted that their work included a greater focus on IT general controls.</w:t>
      </w:r>
    </w:p>
    <w:p w14:paraId="67742A50" w14:textId="46E09D7B" w:rsidR="009556CC" w:rsidRPr="008A5027" w:rsidRDefault="009556CC" w:rsidP="00F97010">
      <w:pPr>
        <w:ind w:left="360"/>
        <w:jc w:val="both"/>
        <w:rPr>
          <w:rFonts w:cstheme="minorHAnsi"/>
        </w:rPr>
      </w:pPr>
      <w:r w:rsidRPr="008A5027">
        <w:rPr>
          <w:rFonts w:cstheme="minorHAnsi"/>
        </w:rPr>
        <w:t xml:space="preserve">There were no material adjustments arising from the </w:t>
      </w:r>
      <w:r w:rsidR="004C2207" w:rsidRPr="008A5027">
        <w:rPr>
          <w:rFonts w:cstheme="minorHAnsi"/>
        </w:rPr>
        <w:t>A</w:t>
      </w:r>
      <w:r w:rsidRPr="008A5027">
        <w:rPr>
          <w:rFonts w:cstheme="minorHAnsi"/>
        </w:rPr>
        <w:t>uditor’s work and there were no reportable internal control weaknesses.</w:t>
      </w:r>
      <w:r w:rsidR="006C5CAE" w:rsidRPr="008A5027">
        <w:rPr>
          <w:rFonts w:cstheme="minorHAnsi"/>
        </w:rPr>
        <w:t xml:space="preserve"> </w:t>
      </w:r>
    </w:p>
    <w:p w14:paraId="5DBE0C84" w14:textId="5162B454" w:rsidR="009F5745" w:rsidRPr="008A5027" w:rsidRDefault="009F5745" w:rsidP="00F97010">
      <w:pPr>
        <w:ind w:left="360"/>
        <w:jc w:val="both"/>
        <w:rPr>
          <w:rFonts w:cstheme="minorHAnsi"/>
        </w:rPr>
      </w:pPr>
      <w:r w:rsidRPr="008A5027">
        <w:rPr>
          <w:rFonts w:cstheme="minorHAnsi"/>
        </w:rPr>
        <w:t>The</w:t>
      </w:r>
      <w:r w:rsidR="009556CC" w:rsidRPr="008A5027">
        <w:rPr>
          <w:rFonts w:cstheme="minorHAnsi"/>
        </w:rPr>
        <w:t xml:space="preserve"> </w:t>
      </w:r>
      <w:r w:rsidRPr="008A5027">
        <w:rPr>
          <w:rFonts w:cstheme="minorHAnsi"/>
        </w:rPr>
        <w:t>Committe</w:t>
      </w:r>
      <w:r w:rsidR="004C2207" w:rsidRPr="008A5027">
        <w:rPr>
          <w:rFonts w:cstheme="minorHAnsi"/>
        </w:rPr>
        <w:t xml:space="preserve">e </w:t>
      </w:r>
      <w:r w:rsidR="009556CC" w:rsidRPr="008A5027">
        <w:rPr>
          <w:rFonts w:cstheme="minorHAnsi"/>
        </w:rPr>
        <w:t xml:space="preserve">also </w:t>
      </w:r>
      <w:r w:rsidRPr="008A5027">
        <w:rPr>
          <w:rFonts w:cstheme="minorHAnsi"/>
        </w:rPr>
        <w:t>h</w:t>
      </w:r>
      <w:r w:rsidR="004C2207" w:rsidRPr="008A5027">
        <w:rPr>
          <w:rFonts w:cstheme="minorHAnsi"/>
        </w:rPr>
        <w:t>eld</w:t>
      </w:r>
      <w:r w:rsidRPr="008A5027">
        <w:rPr>
          <w:rFonts w:cstheme="minorHAnsi"/>
        </w:rPr>
        <w:t xml:space="preserve"> private discussions with the external Audit partner and manager without management present. No reportable matters arose from these discussions</w:t>
      </w:r>
      <w:r w:rsidR="00C230FC" w:rsidRPr="008A5027">
        <w:rPr>
          <w:rFonts w:cstheme="minorHAnsi"/>
        </w:rPr>
        <w:t>.</w:t>
      </w:r>
      <w:r w:rsidR="008C114B" w:rsidRPr="008A5027">
        <w:rPr>
          <w:rFonts w:cstheme="minorHAnsi"/>
        </w:rPr>
        <w:t xml:space="preserve"> </w:t>
      </w:r>
    </w:p>
    <w:p w14:paraId="53CDD438" w14:textId="24174DC6" w:rsidR="005D4598" w:rsidRPr="008A5027" w:rsidRDefault="005D4598" w:rsidP="00F97010">
      <w:pPr>
        <w:ind w:left="360"/>
        <w:jc w:val="both"/>
        <w:rPr>
          <w:rFonts w:cstheme="minorHAnsi"/>
        </w:rPr>
      </w:pPr>
      <w:r w:rsidRPr="008A5027">
        <w:rPr>
          <w:rFonts w:cstheme="minorHAnsi"/>
        </w:rPr>
        <w:t xml:space="preserve">The </w:t>
      </w:r>
      <w:r w:rsidR="004C2207" w:rsidRPr="008A5027">
        <w:rPr>
          <w:rFonts w:cstheme="minorHAnsi"/>
        </w:rPr>
        <w:t>A</w:t>
      </w:r>
      <w:r w:rsidRPr="008A5027">
        <w:rPr>
          <w:rFonts w:cstheme="minorHAnsi"/>
        </w:rPr>
        <w:t xml:space="preserve">uditors confirmed that </w:t>
      </w:r>
      <w:r w:rsidR="00F97010" w:rsidRPr="008A5027">
        <w:rPr>
          <w:rFonts w:cstheme="minorHAnsi"/>
        </w:rPr>
        <w:t>they would be</w:t>
      </w:r>
      <w:r w:rsidRPr="008A5027">
        <w:rPr>
          <w:rFonts w:cstheme="minorHAnsi"/>
        </w:rPr>
        <w:t xml:space="preserve"> issuing an unqualified opinion o</w:t>
      </w:r>
      <w:r w:rsidR="00181BC3" w:rsidRPr="008A5027">
        <w:rPr>
          <w:rFonts w:cstheme="minorHAnsi"/>
        </w:rPr>
        <w:t>n</w:t>
      </w:r>
      <w:r w:rsidRPr="008A5027">
        <w:rPr>
          <w:rFonts w:cstheme="minorHAnsi"/>
        </w:rPr>
        <w:t xml:space="preserve"> the Financial Statements.</w:t>
      </w:r>
    </w:p>
    <w:p w14:paraId="53CA09D9" w14:textId="02990D68" w:rsidR="004C2207" w:rsidRPr="008A5027" w:rsidRDefault="00F97010" w:rsidP="004D6735">
      <w:pPr>
        <w:ind w:firstLine="360"/>
        <w:jc w:val="both"/>
        <w:rPr>
          <w:rFonts w:cstheme="minorHAnsi"/>
        </w:rPr>
      </w:pPr>
      <w:r w:rsidRPr="008A5027">
        <w:rPr>
          <w:rFonts w:cstheme="minorHAnsi"/>
        </w:rPr>
        <w:t>The</w:t>
      </w:r>
      <w:r w:rsidR="004C2207" w:rsidRPr="008A5027">
        <w:rPr>
          <w:rFonts w:cstheme="minorHAnsi"/>
        </w:rPr>
        <w:t xml:space="preserve"> Committee </w:t>
      </w:r>
      <w:r w:rsidRPr="008A5027">
        <w:rPr>
          <w:rFonts w:cstheme="minorHAnsi"/>
        </w:rPr>
        <w:t>duly recommend</w:t>
      </w:r>
      <w:r w:rsidR="00777B9A">
        <w:rPr>
          <w:rFonts w:cstheme="minorHAnsi"/>
        </w:rPr>
        <w:t>ed</w:t>
      </w:r>
      <w:r w:rsidR="004D6735" w:rsidRPr="008A5027">
        <w:rPr>
          <w:rFonts w:cstheme="minorHAnsi"/>
        </w:rPr>
        <w:t xml:space="preserve"> </w:t>
      </w:r>
      <w:r w:rsidR="004C2207" w:rsidRPr="008A5027">
        <w:rPr>
          <w:rFonts w:cstheme="minorHAnsi"/>
        </w:rPr>
        <w:t>to the Board of World Sailing Limited</w:t>
      </w:r>
      <w:r w:rsidR="004D6735" w:rsidRPr="008A5027">
        <w:rPr>
          <w:rFonts w:cstheme="minorHAnsi"/>
        </w:rPr>
        <w:t>:</w:t>
      </w:r>
    </w:p>
    <w:p w14:paraId="4E5C8D51" w14:textId="7BAD4C56" w:rsidR="00D855CA" w:rsidRPr="008A5027" w:rsidRDefault="00F97010" w:rsidP="004C2207">
      <w:pPr>
        <w:pStyle w:val="ListParagraph"/>
        <w:numPr>
          <w:ilvl w:val="0"/>
          <w:numId w:val="5"/>
        </w:numPr>
        <w:jc w:val="both"/>
        <w:rPr>
          <w:rFonts w:cstheme="minorHAnsi"/>
        </w:rPr>
      </w:pPr>
      <w:r w:rsidRPr="008A5027">
        <w:rPr>
          <w:rFonts w:cstheme="minorHAnsi"/>
        </w:rPr>
        <w:t>T</w:t>
      </w:r>
      <w:r w:rsidR="00382A8F" w:rsidRPr="008A5027">
        <w:rPr>
          <w:rFonts w:cstheme="minorHAnsi"/>
        </w:rPr>
        <w:t xml:space="preserve">hat the Board approve and sign </w:t>
      </w:r>
      <w:r w:rsidR="00DF138A" w:rsidRPr="008A5027">
        <w:rPr>
          <w:rFonts w:cstheme="minorHAnsi"/>
        </w:rPr>
        <w:t xml:space="preserve">The Annual Financial Statements </w:t>
      </w:r>
      <w:r w:rsidR="00382A8F" w:rsidRPr="008A5027">
        <w:rPr>
          <w:rFonts w:cstheme="minorHAnsi"/>
        </w:rPr>
        <w:t>and the Board’s Letter</w:t>
      </w:r>
      <w:r w:rsidR="00441DFD">
        <w:rPr>
          <w:rFonts w:cstheme="minorHAnsi"/>
        </w:rPr>
        <w:t>s</w:t>
      </w:r>
      <w:r w:rsidR="00382A8F" w:rsidRPr="008A5027">
        <w:rPr>
          <w:rFonts w:cstheme="minorHAnsi"/>
        </w:rPr>
        <w:t xml:space="preserve"> of Representation </w:t>
      </w:r>
      <w:r w:rsidR="004C2207" w:rsidRPr="008A5027">
        <w:rPr>
          <w:rFonts w:cstheme="minorHAnsi"/>
        </w:rPr>
        <w:t>for the year ended 31 December 202</w:t>
      </w:r>
      <w:r w:rsidR="00C230FC" w:rsidRPr="008A5027">
        <w:rPr>
          <w:rFonts w:cstheme="minorHAnsi"/>
        </w:rPr>
        <w:t>2</w:t>
      </w:r>
      <w:r w:rsidR="004C2207" w:rsidRPr="008A5027">
        <w:rPr>
          <w:rFonts w:cstheme="minorHAnsi"/>
        </w:rPr>
        <w:t>.</w:t>
      </w:r>
      <w:r w:rsidR="00DF138A" w:rsidRPr="008A5027">
        <w:rPr>
          <w:rFonts w:cstheme="minorHAnsi"/>
        </w:rPr>
        <w:t xml:space="preserve"> </w:t>
      </w:r>
      <w:r w:rsidR="00A2214C" w:rsidRPr="008A5027">
        <w:rPr>
          <w:rFonts w:cstheme="minorHAnsi"/>
        </w:rPr>
        <w:t xml:space="preserve"> </w:t>
      </w:r>
    </w:p>
    <w:p w14:paraId="60FBB771" w14:textId="579EF17D" w:rsidR="00F97010" w:rsidRPr="008A5027" w:rsidRDefault="00F97010" w:rsidP="00F97010">
      <w:pPr>
        <w:pStyle w:val="ListParagraph"/>
        <w:numPr>
          <w:ilvl w:val="0"/>
          <w:numId w:val="5"/>
        </w:numPr>
        <w:jc w:val="both"/>
        <w:rPr>
          <w:rFonts w:cstheme="minorHAnsi"/>
        </w:rPr>
      </w:pPr>
      <w:r w:rsidRPr="008A5027">
        <w:rPr>
          <w:rFonts w:cstheme="minorHAnsi"/>
        </w:rPr>
        <w:t>The</w:t>
      </w:r>
      <w:r w:rsidR="008F0F1D" w:rsidRPr="008A5027">
        <w:rPr>
          <w:rFonts w:cstheme="minorHAnsi"/>
        </w:rPr>
        <w:t xml:space="preserve"> reappointment of </w:t>
      </w:r>
      <w:r w:rsidR="008C114B" w:rsidRPr="008A5027">
        <w:rPr>
          <w:rFonts w:cstheme="minorHAnsi"/>
        </w:rPr>
        <w:t>H</w:t>
      </w:r>
      <w:r w:rsidR="008F0F1D" w:rsidRPr="008A5027">
        <w:rPr>
          <w:rFonts w:cstheme="minorHAnsi"/>
        </w:rPr>
        <w:t>aysmacintyre as the Independent Auditor for all World Sailing group companies for the year ending 31 Decem</w:t>
      </w:r>
      <w:r w:rsidR="00AB6B47" w:rsidRPr="008A5027">
        <w:rPr>
          <w:rFonts w:cstheme="minorHAnsi"/>
        </w:rPr>
        <w:t>ber 20</w:t>
      </w:r>
      <w:r w:rsidR="00230AF3" w:rsidRPr="008A5027">
        <w:rPr>
          <w:rFonts w:cstheme="minorHAnsi"/>
        </w:rPr>
        <w:t>2</w:t>
      </w:r>
      <w:r w:rsidR="00C230FC" w:rsidRPr="008A5027">
        <w:rPr>
          <w:rFonts w:cstheme="minorHAnsi"/>
        </w:rPr>
        <w:t>3</w:t>
      </w:r>
      <w:r w:rsidR="00230AF3" w:rsidRPr="008A5027">
        <w:rPr>
          <w:rFonts w:cstheme="minorHAnsi"/>
        </w:rPr>
        <w:t>.</w:t>
      </w:r>
      <w:r w:rsidR="008F0F1D" w:rsidRPr="008A5027">
        <w:rPr>
          <w:rFonts w:cstheme="minorHAnsi"/>
        </w:rPr>
        <w:t xml:space="preserve"> </w:t>
      </w:r>
    </w:p>
    <w:p w14:paraId="0E821329" w14:textId="2BBEA825" w:rsidR="004D6735" w:rsidRPr="008A5027" w:rsidRDefault="00F97010" w:rsidP="004D6735">
      <w:pPr>
        <w:pStyle w:val="ListParagraph"/>
        <w:numPr>
          <w:ilvl w:val="0"/>
          <w:numId w:val="5"/>
        </w:numPr>
        <w:jc w:val="both"/>
        <w:rPr>
          <w:rFonts w:cstheme="minorHAnsi"/>
        </w:rPr>
      </w:pPr>
      <w:r w:rsidRPr="008A5027">
        <w:rPr>
          <w:rFonts w:cstheme="minorHAnsi"/>
        </w:rPr>
        <w:t xml:space="preserve">The Annual Financial Statements </w:t>
      </w:r>
      <w:r w:rsidR="00441DFD">
        <w:rPr>
          <w:rFonts w:cstheme="minorHAnsi"/>
        </w:rPr>
        <w:t>were</w:t>
      </w:r>
      <w:r w:rsidRPr="008A5027">
        <w:rPr>
          <w:rFonts w:cstheme="minorHAnsi"/>
        </w:rPr>
        <w:t xml:space="preserve"> duly approved and signed by the Board on </w:t>
      </w:r>
      <w:r w:rsidR="00441DFD">
        <w:rPr>
          <w:rFonts w:cstheme="minorHAnsi"/>
        </w:rPr>
        <w:t>15</w:t>
      </w:r>
      <w:r w:rsidR="004D6735" w:rsidRPr="008A5027">
        <w:rPr>
          <w:rFonts w:cstheme="minorHAnsi"/>
          <w:vertAlign w:val="superscript"/>
        </w:rPr>
        <w:t>th</w:t>
      </w:r>
      <w:r w:rsidR="004D6735" w:rsidRPr="008A5027">
        <w:rPr>
          <w:rFonts w:cstheme="minorHAnsi"/>
        </w:rPr>
        <w:t xml:space="preserve"> May 2023</w:t>
      </w:r>
    </w:p>
    <w:p w14:paraId="3EE2C823" w14:textId="6BBDB55B" w:rsidR="004D6735" w:rsidRPr="008A5027" w:rsidRDefault="004D6735" w:rsidP="004D6735">
      <w:pPr>
        <w:ind w:left="360"/>
        <w:jc w:val="both"/>
        <w:rPr>
          <w:rFonts w:cstheme="minorHAnsi"/>
          <w:b/>
          <w:bCs/>
        </w:rPr>
      </w:pPr>
      <w:r w:rsidRPr="008A5027">
        <w:rPr>
          <w:rFonts w:cstheme="minorHAnsi"/>
          <w:b/>
          <w:bCs/>
        </w:rPr>
        <w:t>The Committee met on Monday 15</w:t>
      </w:r>
      <w:r w:rsidRPr="008A5027">
        <w:rPr>
          <w:rFonts w:cstheme="minorHAnsi"/>
          <w:b/>
          <w:bCs/>
          <w:vertAlign w:val="superscript"/>
        </w:rPr>
        <w:t>th</w:t>
      </w:r>
      <w:r w:rsidRPr="008A5027">
        <w:rPr>
          <w:rFonts w:cstheme="minorHAnsi"/>
          <w:b/>
          <w:bCs/>
        </w:rPr>
        <w:t xml:space="preserve"> May 2023 to consider other matters of ongoing business.</w:t>
      </w:r>
    </w:p>
    <w:p w14:paraId="0C509F76" w14:textId="2CDB3829" w:rsidR="004D6735" w:rsidRPr="008A5027" w:rsidRDefault="004D6735" w:rsidP="00F97010">
      <w:pPr>
        <w:ind w:left="360"/>
        <w:jc w:val="both"/>
        <w:rPr>
          <w:rFonts w:cstheme="minorHAnsi"/>
        </w:rPr>
      </w:pPr>
      <w:r w:rsidRPr="008A5027">
        <w:rPr>
          <w:rFonts w:cstheme="minorHAnsi"/>
        </w:rPr>
        <w:t xml:space="preserve">The key matters discussed </w:t>
      </w:r>
      <w:r w:rsidR="006C5CAE" w:rsidRPr="008A5027">
        <w:rPr>
          <w:rFonts w:cstheme="minorHAnsi"/>
        </w:rPr>
        <w:t>were</w:t>
      </w:r>
      <w:r w:rsidRPr="008A5027">
        <w:rPr>
          <w:rFonts w:cstheme="minorHAnsi"/>
        </w:rPr>
        <w:t xml:space="preserve"> as follows:</w:t>
      </w:r>
    </w:p>
    <w:p w14:paraId="630EC4CB" w14:textId="6796D96C" w:rsidR="00F97010" w:rsidRPr="008A5027" w:rsidRDefault="00F97010" w:rsidP="00F97010">
      <w:pPr>
        <w:pStyle w:val="ListParagraph"/>
        <w:numPr>
          <w:ilvl w:val="0"/>
          <w:numId w:val="7"/>
        </w:numPr>
        <w:jc w:val="both"/>
        <w:rPr>
          <w:rFonts w:cstheme="minorHAnsi"/>
        </w:rPr>
      </w:pPr>
      <w:r w:rsidRPr="008A5027">
        <w:rPr>
          <w:rFonts w:cstheme="minorHAnsi"/>
        </w:rPr>
        <w:t xml:space="preserve">In common with many global organisations, the risk of a Cyber-attack remains a threat.  </w:t>
      </w:r>
      <w:r w:rsidR="00032FB8" w:rsidRPr="008A5027">
        <w:rPr>
          <w:rFonts w:cstheme="minorHAnsi"/>
        </w:rPr>
        <w:t>We note and welcome Management’s intention to recruit an IT manager in 2023 to take responsibility for all IT networks and website support in addition to liaison with the organisation’s external IT suppliers.</w:t>
      </w:r>
    </w:p>
    <w:p w14:paraId="48A08F2A" w14:textId="6E98663B" w:rsidR="00F97010" w:rsidRPr="008A5027" w:rsidRDefault="00F97010" w:rsidP="00F97010">
      <w:pPr>
        <w:pStyle w:val="ListParagraph"/>
        <w:numPr>
          <w:ilvl w:val="0"/>
          <w:numId w:val="7"/>
        </w:numPr>
        <w:jc w:val="both"/>
        <w:rPr>
          <w:rFonts w:cstheme="minorHAnsi"/>
        </w:rPr>
      </w:pPr>
      <w:r w:rsidRPr="008A5027">
        <w:rPr>
          <w:rFonts w:cstheme="minorHAnsi"/>
        </w:rPr>
        <w:t xml:space="preserve">A broader project looking into WS’s approach to risk management </w:t>
      </w:r>
      <w:r w:rsidR="00032FB8" w:rsidRPr="008A5027">
        <w:rPr>
          <w:rFonts w:cstheme="minorHAnsi"/>
        </w:rPr>
        <w:t xml:space="preserve">is ongoing and </w:t>
      </w:r>
      <w:r w:rsidRPr="008A5027">
        <w:rPr>
          <w:rFonts w:cstheme="minorHAnsi"/>
        </w:rPr>
        <w:t xml:space="preserve">will </w:t>
      </w:r>
      <w:r w:rsidR="00032FB8" w:rsidRPr="008A5027">
        <w:rPr>
          <w:rFonts w:cstheme="minorHAnsi"/>
        </w:rPr>
        <w:t>continue</w:t>
      </w:r>
      <w:r w:rsidRPr="008A5027">
        <w:rPr>
          <w:rFonts w:cstheme="minorHAnsi"/>
        </w:rPr>
        <w:t xml:space="preserve"> over the next 6 months.</w:t>
      </w:r>
    </w:p>
    <w:p w14:paraId="32D74111" w14:textId="1ADB8B93" w:rsidR="008A5027" w:rsidRPr="008A5027" w:rsidRDefault="00F97010" w:rsidP="008A5027">
      <w:pPr>
        <w:pStyle w:val="ListParagraph"/>
        <w:numPr>
          <w:ilvl w:val="0"/>
          <w:numId w:val="7"/>
        </w:numPr>
        <w:jc w:val="both"/>
        <w:rPr>
          <w:rFonts w:cstheme="minorHAnsi"/>
        </w:rPr>
      </w:pPr>
      <w:r w:rsidRPr="008A5027">
        <w:rPr>
          <w:rFonts w:cstheme="minorHAnsi"/>
        </w:rPr>
        <w:lastRenderedPageBreak/>
        <w:t xml:space="preserve">The Committee </w:t>
      </w:r>
      <w:r w:rsidR="00C23FAE" w:rsidRPr="008A5027">
        <w:rPr>
          <w:rFonts w:cstheme="minorHAnsi"/>
        </w:rPr>
        <w:t>notes the Organisation’s engagement with Hottinger</w:t>
      </w:r>
      <w:r w:rsidR="008A5027" w:rsidRPr="008A5027">
        <w:rPr>
          <w:rFonts w:cstheme="minorHAnsi"/>
        </w:rPr>
        <w:t xml:space="preserve"> Group, an international wealth management company, to advise on</w:t>
      </w:r>
      <w:r w:rsidRPr="008A5027">
        <w:rPr>
          <w:rFonts w:cstheme="minorHAnsi"/>
        </w:rPr>
        <w:t xml:space="preserve"> the effective</w:t>
      </w:r>
      <w:r w:rsidR="008A5027" w:rsidRPr="008A5027">
        <w:rPr>
          <w:rFonts w:cstheme="minorHAnsi"/>
        </w:rPr>
        <w:t xml:space="preserve"> </w:t>
      </w:r>
      <w:r w:rsidRPr="008A5027">
        <w:rPr>
          <w:rFonts w:cstheme="minorHAnsi"/>
        </w:rPr>
        <w:t>manage</w:t>
      </w:r>
      <w:r w:rsidR="008A5027" w:rsidRPr="008A5027">
        <w:rPr>
          <w:rFonts w:cstheme="minorHAnsi"/>
        </w:rPr>
        <w:t>ment of</w:t>
      </w:r>
      <w:r w:rsidRPr="008A5027">
        <w:rPr>
          <w:rFonts w:cstheme="minorHAnsi"/>
        </w:rPr>
        <w:t xml:space="preserve"> cash deposits, foreign exchange requirements and international banking services. </w:t>
      </w:r>
    </w:p>
    <w:p w14:paraId="097E2E05" w14:textId="490CF717" w:rsidR="004D6735" w:rsidRPr="008A5027" w:rsidRDefault="004D6735" w:rsidP="008A5027">
      <w:pPr>
        <w:pStyle w:val="ListParagraph"/>
        <w:numPr>
          <w:ilvl w:val="0"/>
          <w:numId w:val="7"/>
        </w:numPr>
        <w:rPr>
          <w:rFonts w:eastAsia="Times New Roman" w:cstheme="minorHAnsi"/>
        </w:rPr>
      </w:pPr>
      <w:r w:rsidRPr="008A5027">
        <w:rPr>
          <w:rFonts w:eastAsia="Times New Roman" w:cstheme="minorHAnsi"/>
        </w:rPr>
        <w:t xml:space="preserve">various standing agenda items </w:t>
      </w:r>
      <w:r w:rsidR="008A5027" w:rsidRPr="008A5027">
        <w:rPr>
          <w:rFonts w:eastAsia="Times New Roman" w:cstheme="minorHAnsi"/>
        </w:rPr>
        <w:t xml:space="preserve">were </w:t>
      </w:r>
      <w:r w:rsidR="008A5027">
        <w:rPr>
          <w:rFonts w:eastAsia="Times New Roman" w:cstheme="minorHAnsi"/>
        </w:rPr>
        <w:t xml:space="preserve">also </w:t>
      </w:r>
      <w:r w:rsidR="008A5027" w:rsidRPr="008A5027">
        <w:rPr>
          <w:rFonts w:eastAsia="Times New Roman" w:cstheme="minorHAnsi"/>
        </w:rPr>
        <w:t xml:space="preserve">discussed </w:t>
      </w:r>
      <w:r w:rsidRPr="008A5027">
        <w:rPr>
          <w:rFonts w:eastAsia="Times New Roman" w:cstheme="minorHAnsi"/>
        </w:rPr>
        <w:t>including:</w:t>
      </w:r>
    </w:p>
    <w:p w14:paraId="48B83AFA" w14:textId="4A9D023E" w:rsidR="004D6735" w:rsidRPr="008A5027" w:rsidRDefault="004D6735" w:rsidP="004D6735">
      <w:pPr>
        <w:pStyle w:val="ListParagraph"/>
        <w:numPr>
          <w:ilvl w:val="0"/>
          <w:numId w:val="9"/>
        </w:numPr>
        <w:spacing w:after="0" w:line="240" w:lineRule="auto"/>
        <w:rPr>
          <w:rFonts w:eastAsia="Times New Roman" w:cstheme="minorHAnsi"/>
        </w:rPr>
      </w:pPr>
      <w:r w:rsidRPr="008A5027">
        <w:rPr>
          <w:rFonts w:eastAsia="Times New Roman" w:cstheme="minorHAnsi"/>
        </w:rPr>
        <w:t xml:space="preserve">A review of the key contracts and terms thereof for all new contracts entered by World Sailing since </w:t>
      </w:r>
      <w:r w:rsidR="008A5027" w:rsidRPr="008A5027">
        <w:rPr>
          <w:rFonts w:eastAsia="Times New Roman" w:cstheme="minorHAnsi"/>
        </w:rPr>
        <w:t>October</w:t>
      </w:r>
      <w:r w:rsidRPr="008A5027">
        <w:rPr>
          <w:rFonts w:eastAsia="Times New Roman" w:cstheme="minorHAnsi"/>
        </w:rPr>
        <w:t xml:space="preserve"> 2022.</w:t>
      </w:r>
    </w:p>
    <w:p w14:paraId="5EBB5565" w14:textId="77777777" w:rsidR="004D6735" w:rsidRPr="008A5027" w:rsidRDefault="004D6735" w:rsidP="004D6735">
      <w:pPr>
        <w:pStyle w:val="ListParagraph"/>
        <w:numPr>
          <w:ilvl w:val="0"/>
          <w:numId w:val="9"/>
        </w:numPr>
        <w:spacing w:after="0" w:line="240" w:lineRule="auto"/>
        <w:rPr>
          <w:rFonts w:eastAsia="Times New Roman" w:cstheme="minorHAnsi"/>
        </w:rPr>
      </w:pPr>
      <w:r w:rsidRPr="008A5027">
        <w:rPr>
          <w:rFonts w:eastAsia="Times New Roman" w:cstheme="minorHAnsi"/>
        </w:rPr>
        <w:t>An update from the Head of Legal on the ongoing legal cases involving World Sailing</w:t>
      </w:r>
    </w:p>
    <w:p w14:paraId="53C7F5F5" w14:textId="5751BA23" w:rsidR="004D6735" w:rsidRPr="008A5027" w:rsidRDefault="004D6735" w:rsidP="004D6735">
      <w:pPr>
        <w:pStyle w:val="ListParagraph"/>
        <w:numPr>
          <w:ilvl w:val="0"/>
          <w:numId w:val="9"/>
        </w:numPr>
        <w:spacing w:after="0" w:line="240" w:lineRule="auto"/>
        <w:rPr>
          <w:rFonts w:eastAsia="Times New Roman" w:cstheme="minorHAnsi"/>
        </w:rPr>
      </w:pPr>
      <w:r w:rsidRPr="008A5027">
        <w:rPr>
          <w:rFonts w:eastAsia="Times New Roman" w:cstheme="minorHAnsi"/>
        </w:rPr>
        <w:t xml:space="preserve">A review of the Management Accounts </w:t>
      </w:r>
      <w:r w:rsidR="008A5027" w:rsidRPr="008A5027">
        <w:rPr>
          <w:rFonts w:eastAsia="Times New Roman" w:cstheme="minorHAnsi"/>
        </w:rPr>
        <w:t>for Q1-2023</w:t>
      </w:r>
      <w:r w:rsidRPr="008A5027">
        <w:rPr>
          <w:rFonts w:eastAsia="Times New Roman" w:cstheme="minorHAnsi"/>
        </w:rPr>
        <w:t>, forecasts to 31</w:t>
      </w:r>
      <w:r w:rsidRPr="008A5027">
        <w:rPr>
          <w:rFonts w:eastAsia="Times New Roman" w:cstheme="minorHAnsi"/>
          <w:vertAlign w:val="superscript"/>
        </w:rPr>
        <w:t>st</w:t>
      </w:r>
      <w:r w:rsidRPr="008A5027">
        <w:rPr>
          <w:rFonts w:eastAsia="Times New Roman" w:cstheme="minorHAnsi"/>
        </w:rPr>
        <w:t xml:space="preserve"> December 202</w:t>
      </w:r>
      <w:r w:rsidR="008A5027" w:rsidRPr="008A5027">
        <w:rPr>
          <w:rFonts w:eastAsia="Times New Roman" w:cstheme="minorHAnsi"/>
        </w:rPr>
        <w:t>3</w:t>
      </w:r>
      <w:r w:rsidRPr="008A5027">
        <w:rPr>
          <w:rFonts w:eastAsia="Times New Roman" w:cstheme="minorHAnsi"/>
        </w:rPr>
        <w:t xml:space="preserve"> and forecasts including cash flow projections through to 31</w:t>
      </w:r>
      <w:r w:rsidRPr="008A5027">
        <w:rPr>
          <w:rFonts w:eastAsia="Times New Roman" w:cstheme="minorHAnsi"/>
          <w:vertAlign w:val="superscript"/>
        </w:rPr>
        <w:t>st</w:t>
      </w:r>
      <w:r w:rsidRPr="008A5027">
        <w:rPr>
          <w:rFonts w:eastAsia="Times New Roman" w:cstheme="minorHAnsi"/>
        </w:rPr>
        <w:t xml:space="preserve"> December 2024</w:t>
      </w:r>
    </w:p>
    <w:p w14:paraId="393391EB" w14:textId="49375E1C" w:rsidR="004D6735" w:rsidRPr="008A5027" w:rsidRDefault="004D6735" w:rsidP="004D6735">
      <w:pPr>
        <w:pStyle w:val="ListParagraph"/>
        <w:numPr>
          <w:ilvl w:val="0"/>
          <w:numId w:val="9"/>
        </w:numPr>
        <w:spacing w:after="0" w:line="240" w:lineRule="auto"/>
        <w:rPr>
          <w:rFonts w:eastAsia="Times New Roman" w:cstheme="minorHAnsi"/>
        </w:rPr>
      </w:pPr>
      <w:r w:rsidRPr="008A5027">
        <w:rPr>
          <w:rFonts w:eastAsia="Times New Roman" w:cstheme="minorHAnsi"/>
        </w:rPr>
        <w:t>A review of the WS Investment Trust portfolio performance to 30</w:t>
      </w:r>
      <w:r w:rsidRPr="008A5027">
        <w:rPr>
          <w:rFonts w:eastAsia="Times New Roman" w:cstheme="minorHAnsi"/>
          <w:vertAlign w:val="superscript"/>
        </w:rPr>
        <w:t>th</w:t>
      </w:r>
      <w:r w:rsidRPr="008A5027">
        <w:rPr>
          <w:rFonts w:eastAsia="Times New Roman" w:cstheme="minorHAnsi"/>
        </w:rPr>
        <w:t xml:space="preserve"> </w:t>
      </w:r>
      <w:r w:rsidR="008A5027" w:rsidRPr="008A5027">
        <w:rPr>
          <w:rFonts w:eastAsia="Times New Roman" w:cstheme="minorHAnsi"/>
        </w:rPr>
        <w:t>April 2023</w:t>
      </w:r>
    </w:p>
    <w:p w14:paraId="0A71BD04" w14:textId="77777777" w:rsidR="004D6735" w:rsidRPr="008A5027" w:rsidRDefault="004D6735" w:rsidP="004D6735">
      <w:pPr>
        <w:ind w:firstLine="720"/>
        <w:rPr>
          <w:rFonts w:eastAsia="Times New Roman" w:cstheme="minorHAnsi"/>
        </w:rPr>
      </w:pPr>
    </w:p>
    <w:p w14:paraId="56BF878E" w14:textId="1C508DEB" w:rsidR="00F97010" w:rsidRDefault="004D6735" w:rsidP="008A5027">
      <w:pPr>
        <w:rPr>
          <w:rFonts w:eastAsia="Times New Roman" w:cstheme="minorHAnsi"/>
        </w:rPr>
      </w:pPr>
      <w:r w:rsidRPr="008A5027">
        <w:rPr>
          <w:rFonts w:eastAsia="Times New Roman" w:cstheme="minorHAnsi"/>
        </w:rPr>
        <w:t xml:space="preserve">There are no matters of significance arising from </w:t>
      </w:r>
      <w:r w:rsidR="008A5027">
        <w:rPr>
          <w:rFonts w:eastAsia="Times New Roman" w:cstheme="minorHAnsi"/>
        </w:rPr>
        <w:t xml:space="preserve">the Committee’s meeting on </w:t>
      </w:r>
      <w:r w:rsidR="00441DFD">
        <w:rPr>
          <w:rFonts w:eastAsia="Times New Roman" w:cstheme="minorHAnsi"/>
        </w:rPr>
        <w:t>1</w:t>
      </w:r>
      <w:r w:rsidR="008A5027">
        <w:rPr>
          <w:rFonts w:eastAsia="Times New Roman" w:cstheme="minorHAnsi"/>
        </w:rPr>
        <w:t>5</w:t>
      </w:r>
      <w:r w:rsidR="008A5027" w:rsidRPr="008A5027">
        <w:rPr>
          <w:rFonts w:eastAsia="Times New Roman" w:cstheme="minorHAnsi"/>
          <w:vertAlign w:val="superscript"/>
        </w:rPr>
        <w:t>th</w:t>
      </w:r>
      <w:r w:rsidR="008A5027">
        <w:rPr>
          <w:rFonts w:eastAsia="Times New Roman" w:cstheme="minorHAnsi"/>
        </w:rPr>
        <w:t xml:space="preserve"> May 2023 </w:t>
      </w:r>
      <w:r w:rsidRPr="008A5027">
        <w:rPr>
          <w:rFonts w:eastAsia="Times New Roman" w:cstheme="minorHAnsi"/>
        </w:rPr>
        <w:t>to bring to the attention of Council.</w:t>
      </w:r>
    </w:p>
    <w:p w14:paraId="23EFE148" w14:textId="77777777" w:rsidR="008A5027" w:rsidRPr="008A5027" w:rsidRDefault="008A5027" w:rsidP="008A5027">
      <w:pPr>
        <w:rPr>
          <w:rFonts w:eastAsia="Times New Roman" w:cstheme="minorHAnsi"/>
        </w:rPr>
      </w:pPr>
    </w:p>
    <w:p w14:paraId="17D6E180" w14:textId="527A513B" w:rsidR="00CD7EDC" w:rsidRPr="008A5027" w:rsidRDefault="00B743E0" w:rsidP="00B743E0">
      <w:pPr>
        <w:jc w:val="both"/>
        <w:rPr>
          <w:rFonts w:cstheme="minorHAnsi"/>
        </w:rPr>
      </w:pPr>
      <w:r w:rsidRPr="008A5027">
        <w:rPr>
          <w:rFonts w:cstheme="minorHAnsi"/>
        </w:rPr>
        <w:t>Phil Cotton</w:t>
      </w:r>
      <w:r w:rsidR="00F97010" w:rsidRPr="008A5027">
        <w:rPr>
          <w:rFonts w:cstheme="minorHAnsi"/>
        </w:rPr>
        <w:t xml:space="preserve">, </w:t>
      </w:r>
      <w:r w:rsidR="00CD7EDC" w:rsidRPr="008A5027">
        <w:rPr>
          <w:rFonts w:cstheme="minorHAnsi"/>
        </w:rPr>
        <w:t>Independent Audit Committee Chair</w:t>
      </w:r>
      <w:r w:rsidR="00F97010" w:rsidRPr="008A5027">
        <w:rPr>
          <w:rFonts w:cstheme="minorHAnsi"/>
        </w:rPr>
        <w:t xml:space="preserve">, </w:t>
      </w:r>
      <w:r w:rsidR="00777B9A">
        <w:rPr>
          <w:rFonts w:cstheme="minorHAnsi"/>
        </w:rPr>
        <w:t>1</w:t>
      </w:r>
      <w:r w:rsidR="00441DFD">
        <w:rPr>
          <w:rFonts w:cstheme="minorHAnsi"/>
        </w:rPr>
        <w:t>5</w:t>
      </w:r>
      <w:r w:rsidR="00F97010" w:rsidRPr="008A5027">
        <w:rPr>
          <w:rFonts w:cstheme="minorHAnsi"/>
          <w:vertAlign w:val="superscript"/>
        </w:rPr>
        <w:t>th</w:t>
      </w:r>
      <w:r w:rsidR="00F97010" w:rsidRPr="008A5027">
        <w:rPr>
          <w:rFonts w:cstheme="minorHAnsi"/>
        </w:rPr>
        <w:t xml:space="preserve"> May 202</w:t>
      </w:r>
      <w:r w:rsidR="00777B9A">
        <w:rPr>
          <w:rFonts w:cstheme="minorHAnsi"/>
        </w:rPr>
        <w:t>3</w:t>
      </w:r>
    </w:p>
    <w:p w14:paraId="6E597376" w14:textId="0DDAE283" w:rsidR="00B743E0" w:rsidRPr="008A5027" w:rsidRDefault="00B743E0" w:rsidP="00B743E0">
      <w:pPr>
        <w:jc w:val="both"/>
        <w:rPr>
          <w:rFonts w:cstheme="minorHAnsi"/>
        </w:rPr>
      </w:pPr>
    </w:p>
    <w:sectPr w:rsidR="00B743E0" w:rsidRPr="008A5027" w:rsidSect="00AF06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B11"/>
    <w:multiLevelType w:val="hybridMultilevel"/>
    <w:tmpl w:val="FF7E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E60DA"/>
    <w:multiLevelType w:val="hybridMultilevel"/>
    <w:tmpl w:val="A57AC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A712A9"/>
    <w:multiLevelType w:val="hybridMultilevel"/>
    <w:tmpl w:val="D9D419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0A211E"/>
    <w:multiLevelType w:val="hybridMultilevel"/>
    <w:tmpl w:val="80D0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431E7"/>
    <w:multiLevelType w:val="hybridMultilevel"/>
    <w:tmpl w:val="8CFC2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CB2D00"/>
    <w:multiLevelType w:val="hybridMultilevel"/>
    <w:tmpl w:val="286A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62943"/>
    <w:multiLevelType w:val="hybridMultilevel"/>
    <w:tmpl w:val="B4BA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14E1D"/>
    <w:multiLevelType w:val="hybridMultilevel"/>
    <w:tmpl w:val="33521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901E19"/>
    <w:multiLevelType w:val="hybridMultilevel"/>
    <w:tmpl w:val="1A20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808832">
    <w:abstractNumId w:val="5"/>
  </w:num>
  <w:num w:numId="2" w16cid:durableId="2100248064">
    <w:abstractNumId w:val="4"/>
  </w:num>
  <w:num w:numId="3" w16cid:durableId="1246961136">
    <w:abstractNumId w:val="0"/>
  </w:num>
  <w:num w:numId="4" w16cid:durableId="2023124033">
    <w:abstractNumId w:val="3"/>
  </w:num>
  <w:num w:numId="5" w16cid:durableId="294986623">
    <w:abstractNumId w:val="2"/>
  </w:num>
  <w:num w:numId="6" w16cid:durableId="1708287188">
    <w:abstractNumId w:val="6"/>
  </w:num>
  <w:num w:numId="7" w16cid:durableId="399981318">
    <w:abstractNumId w:val="8"/>
  </w:num>
  <w:num w:numId="8" w16cid:durableId="8068385">
    <w:abstractNumId w:val="7"/>
  </w:num>
  <w:num w:numId="9" w16cid:durableId="579755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8C"/>
    <w:rsid w:val="00032FB8"/>
    <w:rsid w:val="00062001"/>
    <w:rsid w:val="000D50DB"/>
    <w:rsid w:val="00174A0C"/>
    <w:rsid w:val="00181BC3"/>
    <w:rsid w:val="001D656A"/>
    <w:rsid w:val="00230AF3"/>
    <w:rsid w:val="002D7301"/>
    <w:rsid w:val="002E489C"/>
    <w:rsid w:val="002F2FF1"/>
    <w:rsid w:val="0031288B"/>
    <w:rsid w:val="00362147"/>
    <w:rsid w:val="00382A8F"/>
    <w:rsid w:val="003F7226"/>
    <w:rsid w:val="00400AFC"/>
    <w:rsid w:val="00441DFD"/>
    <w:rsid w:val="004738CA"/>
    <w:rsid w:val="004A7060"/>
    <w:rsid w:val="004C2207"/>
    <w:rsid w:val="004D6735"/>
    <w:rsid w:val="005357AF"/>
    <w:rsid w:val="005D4598"/>
    <w:rsid w:val="00616805"/>
    <w:rsid w:val="0068676C"/>
    <w:rsid w:val="006C5CAE"/>
    <w:rsid w:val="006F2C4A"/>
    <w:rsid w:val="007345CC"/>
    <w:rsid w:val="007738E1"/>
    <w:rsid w:val="00777B9A"/>
    <w:rsid w:val="00794718"/>
    <w:rsid w:val="00824F9A"/>
    <w:rsid w:val="00896825"/>
    <w:rsid w:val="008A5027"/>
    <w:rsid w:val="008C114B"/>
    <w:rsid w:val="008E1472"/>
    <w:rsid w:val="008F0F1D"/>
    <w:rsid w:val="00925A29"/>
    <w:rsid w:val="009556CC"/>
    <w:rsid w:val="009C397E"/>
    <w:rsid w:val="009F5745"/>
    <w:rsid w:val="00A02533"/>
    <w:rsid w:val="00A2214C"/>
    <w:rsid w:val="00AB6B47"/>
    <w:rsid w:val="00AF06A7"/>
    <w:rsid w:val="00B61BBD"/>
    <w:rsid w:val="00B743E0"/>
    <w:rsid w:val="00BC21B1"/>
    <w:rsid w:val="00C230FC"/>
    <w:rsid w:val="00C23FAE"/>
    <w:rsid w:val="00C51A04"/>
    <w:rsid w:val="00C72B01"/>
    <w:rsid w:val="00CD7EDC"/>
    <w:rsid w:val="00CE5D35"/>
    <w:rsid w:val="00D855CA"/>
    <w:rsid w:val="00D9531A"/>
    <w:rsid w:val="00DA58DC"/>
    <w:rsid w:val="00DF138A"/>
    <w:rsid w:val="00E03C8C"/>
    <w:rsid w:val="00E24A29"/>
    <w:rsid w:val="00ED35BC"/>
    <w:rsid w:val="00F71783"/>
    <w:rsid w:val="00F97010"/>
    <w:rsid w:val="00FD5EA4"/>
    <w:rsid w:val="00FF0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2102"/>
  <w15:docId w15:val="{E7C60441-6B38-4C4F-A523-A391E91A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Cotton</dc:creator>
  <cp:lastModifiedBy>Raksha Patel</cp:lastModifiedBy>
  <cp:revision>3</cp:revision>
  <cp:lastPrinted>2017-10-18T18:52:00Z</cp:lastPrinted>
  <dcterms:created xsi:type="dcterms:W3CDTF">2023-05-17T06:25:00Z</dcterms:created>
  <dcterms:modified xsi:type="dcterms:W3CDTF">2023-05-17T07:03:00Z</dcterms:modified>
</cp:coreProperties>
</file>