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9C0F4" w14:textId="01BA823F" w:rsidR="00872AB3" w:rsidRPr="00941265" w:rsidRDefault="00872AB3" w:rsidP="00872AB3">
      <w:pPr>
        <w:pStyle w:val="NoSpacing"/>
        <w:spacing w:line="276" w:lineRule="auto"/>
        <w:jc w:val="both"/>
        <w:rPr>
          <w:rFonts w:ascii="Arial" w:hAnsi="Arial" w:cs="Arial"/>
          <w:b/>
          <w:bCs/>
          <w:szCs w:val="22"/>
          <w:u w:val="single"/>
        </w:rPr>
      </w:pPr>
      <w:r w:rsidRPr="00941265">
        <w:rPr>
          <w:rFonts w:ascii="Arial" w:hAnsi="Arial" w:cs="Arial"/>
          <w:b/>
          <w:bCs/>
          <w:szCs w:val="22"/>
          <w:u w:val="single"/>
        </w:rPr>
        <w:t>Use of this template</w:t>
      </w:r>
    </w:p>
    <w:p w14:paraId="6BD723E4" w14:textId="0BF0D725" w:rsidR="00776FFE" w:rsidRPr="00941265" w:rsidRDefault="00872AB3" w:rsidP="00776FFE">
      <w:pPr>
        <w:pStyle w:val="NoSpacing"/>
        <w:numPr>
          <w:ilvl w:val="0"/>
          <w:numId w:val="2"/>
        </w:numPr>
        <w:spacing w:line="276" w:lineRule="auto"/>
        <w:jc w:val="both"/>
        <w:rPr>
          <w:rFonts w:ascii="Arial" w:hAnsi="Arial" w:cs="Arial"/>
          <w:szCs w:val="22"/>
        </w:rPr>
      </w:pPr>
      <w:r w:rsidRPr="00941265">
        <w:rPr>
          <w:rFonts w:ascii="Arial" w:hAnsi="Arial" w:cs="Arial"/>
          <w:szCs w:val="22"/>
        </w:rPr>
        <w:t>Proposals are welcome to inform and support the deliberations and recommendations of the Events and Equipment Committees to Council in relation to the Events and under review (see regulation 11.5)</w:t>
      </w:r>
      <w:r w:rsidR="000C47D1" w:rsidRPr="00941265">
        <w:rPr>
          <w:rFonts w:ascii="Arial" w:hAnsi="Arial" w:cs="Arial"/>
          <w:szCs w:val="22"/>
        </w:rPr>
        <w:t>.</w:t>
      </w:r>
      <w:r w:rsidR="0013527A" w:rsidRPr="00941265">
        <w:rPr>
          <w:rFonts w:ascii="Arial" w:hAnsi="Arial" w:cs="Arial"/>
          <w:szCs w:val="22"/>
        </w:rPr>
        <w:t xml:space="preserve"> </w:t>
      </w:r>
      <w:r w:rsidR="00776FFE" w:rsidRPr="00941265">
        <w:rPr>
          <w:rFonts w:ascii="Arial" w:hAnsi="Arial" w:cs="Arial"/>
          <w:szCs w:val="22"/>
        </w:rPr>
        <w:t xml:space="preserve"> </w:t>
      </w:r>
    </w:p>
    <w:p w14:paraId="2FFFCFB3" w14:textId="2F56BE65" w:rsidR="00776FFE" w:rsidRPr="00941265" w:rsidRDefault="00776FFE" w:rsidP="00776FFE">
      <w:pPr>
        <w:pStyle w:val="NoSpacing"/>
        <w:numPr>
          <w:ilvl w:val="0"/>
          <w:numId w:val="2"/>
        </w:numPr>
        <w:spacing w:line="276" w:lineRule="auto"/>
        <w:jc w:val="both"/>
        <w:rPr>
          <w:rFonts w:ascii="Arial" w:hAnsi="Arial" w:cs="Arial"/>
          <w:szCs w:val="22"/>
        </w:rPr>
      </w:pPr>
      <w:r w:rsidRPr="00941265">
        <w:rPr>
          <w:rFonts w:ascii="Arial" w:hAnsi="Arial" w:cs="Arial"/>
          <w:szCs w:val="22"/>
        </w:rPr>
        <w:t>The use of this template is strongly encouraged</w:t>
      </w:r>
      <w:r w:rsidR="00A13E26" w:rsidRPr="00941265">
        <w:rPr>
          <w:rFonts w:ascii="Arial" w:hAnsi="Arial" w:cs="Arial"/>
          <w:szCs w:val="22"/>
        </w:rPr>
        <w:t>.</w:t>
      </w:r>
    </w:p>
    <w:p w14:paraId="0A9E9354" w14:textId="77777777" w:rsidR="00776FFE" w:rsidRPr="00941265" w:rsidRDefault="00776FFE" w:rsidP="00776FFE">
      <w:pPr>
        <w:pStyle w:val="NoSpacing"/>
        <w:numPr>
          <w:ilvl w:val="0"/>
          <w:numId w:val="2"/>
        </w:numPr>
        <w:spacing w:line="276" w:lineRule="auto"/>
        <w:jc w:val="both"/>
        <w:rPr>
          <w:rFonts w:ascii="Arial" w:hAnsi="Arial" w:cs="Arial"/>
          <w:szCs w:val="22"/>
        </w:rPr>
      </w:pPr>
      <w:r w:rsidRPr="00941265">
        <w:rPr>
          <w:rFonts w:ascii="Arial" w:hAnsi="Arial" w:cs="Arial"/>
          <w:szCs w:val="22"/>
        </w:rPr>
        <w:t>Proposals addressing one Event only are welcome and encouraged.</w:t>
      </w:r>
    </w:p>
    <w:p w14:paraId="20A3C5E6" w14:textId="1B88F36B" w:rsidR="00525D98" w:rsidRPr="00941265" w:rsidRDefault="00872AB3" w:rsidP="00776FFE">
      <w:pPr>
        <w:pStyle w:val="NoSpacing"/>
        <w:numPr>
          <w:ilvl w:val="0"/>
          <w:numId w:val="2"/>
        </w:numPr>
        <w:spacing w:line="276" w:lineRule="auto"/>
        <w:jc w:val="both"/>
        <w:rPr>
          <w:rFonts w:ascii="Arial" w:hAnsi="Arial" w:cs="Arial"/>
          <w:b/>
          <w:bCs/>
          <w:szCs w:val="22"/>
        </w:rPr>
      </w:pPr>
      <w:r w:rsidRPr="00941265">
        <w:rPr>
          <w:rFonts w:ascii="Arial" w:hAnsi="Arial" w:cs="Arial"/>
          <w:szCs w:val="22"/>
        </w:rPr>
        <w:t>Proposals must be</w:t>
      </w:r>
      <w:r w:rsidR="00972AFD" w:rsidRPr="00941265">
        <w:rPr>
          <w:rFonts w:ascii="Arial" w:hAnsi="Arial" w:cs="Arial"/>
          <w:szCs w:val="22"/>
        </w:rPr>
        <w:t xml:space="preserve"> </w:t>
      </w:r>
      <w:r w:rsidR="00525D98" w:rsidRPr="00941265">
        <w:rPr>
          <w:rFonts w:ascii="Arial" w:hAnsi="Arial" w:cs="Arial"/>
          <w:szCs w:val="22"/>
        </w:rPr>
        <w:t xml:space="preserve">submitted </w:t>
      </w:r>
      <w:r w:rsidR="00972AFD" w:rsidRPr="00941265">
        <w:rPr>
          <w:rFonts w:ascii="Arial" w:hAnsi="Arial" w:cs="Arial"/>
          <w:szCs w:val="22"/>
        </w:rPr>
        <w:t xml:space="preserve">on the </w:t>
      </w:r>
      <w:r w:rsidR="007C1DB8" w:rsidRPr="00941265">
        <w:rPr>
          <w:rFonts w:ascii="Arial" w:hAnsi="Arial" w:cs="Arial"/>
          <w:szCs w:val="22"/>
        </w:rPr>
        <w:t>Proposal P</w:t>
      </w:r>
      <w:r w:rsidR="00972AFD" w:rsidRPr="00941265">
        <w:rPr>
          <w:rFonts w:ascii="Arial" w:hAnsi="Arial" w:cs="Arial"/>
          <w:szCs w:val="22"/>
        </w:rPr>
        <w:t>orta</w:t>
      </w:r>
      <w:r w:rsidR="00525D98" w:rsidRPr="00941265">
        <w:rPr>
          <w:rFonts w:ascii="Arial" w:hAnsi="Arial" w:cs="Arial"/>
          <w:szCs w:val="22"/>
        </w:rPr>
        <w:t>l before</w:t>
      </w:r>
      <w:r w:rsidR="00390BC7" w:rsidRPr="00941265">
        <w:rPr>
          <w:rFonts w:ascii="Arial" w:hAnsi="Arial" w:cs="Arial"/>
          <w:szCs w:val="22"/>
        </w:rPr>
        <w:t xml:space="preserve"> </w:t>
      </w:r>
      <w:r w:rsidR="00390BC7" w:rsidRPr="00941265">
        <w:rPr>
          <w:rFonts w:ascii="Arial" w:hAnsi="Arial" w:cs="Arial"/>
          <w:b/>
          <w:bCs/>
          <w:szCs w:val="22"/>
        </w:rPr>
        <w:t>12h UTC</w:t>
      </w:r>
      <w:r w:rsidR="00525D98" w:rsidRPr="00941265">
        <w:rPr>
          <w:rFonts w:ascii="Arial" w:hAnsi="Arial" w:cs="Arial"/>
          <w:b/>
          <w:bCs/>
          <w:szCs w:val="22"/>
        </w:rPr>
        <w:t xml:space="preserve"> 31 March 2026.</w:t>
      </w:r>
    </w:p>
    <w:p w14:paraId="6546433C" w14:textId="77777777" w:rsidR="00872AB3" w:rsidRPr="00941265" w:rsidRDefault="00872AB3" w:rsidP="00872AB3">
      <w:pPr>
        <w:pStyle w:val="NoSpacing"/>
        <w:spacing w:line="276" w:lineRule="auto"/>
        <w:jc w:val="both"/>
        <w:rPr>
          <w:rFonts w:ascii="Arial" w:hAnsi="Arial" w:cs="Arial"/>
          <w:szCs w:val="22"/>
        </w:rPr>
      </w:pPr>
    </w:p>
    <w:p w14:paraId="4D05F24F" w14:textId="317A67A1" w:rsidR="00872AB3" w:rsidRPr="00941265" w:rsidRDefault="00872AB3" w:rsidP="00872AB3">
      <w:pPr>
        <w:pStyle w:val="NoSpacing"/>
        <w:spacing w:line="276" w:lineRule="auto"/>
        <w:jc w:val="both"/>
        <w:rPr>
          <w:rFonts w:ascii="Arial" w:hAnsi="Arial" w:cs="Arial"/>
          <w:b/>
          <w:bCs/>
          <w:szCs w:val="22"/>
          <w:u w:val="single"/>
        </w:rPr>
      </w:pPr>
      <w:r w:rsidRPr="00941265">
        <w:rPr>
          <w:rFonts w:ascii="Arial" w:hAnsi="Arial" w:cs="Arial"/>
          <w:b/>
          <w:bCs/>
          <w:szCs w:val="22"/>
          <w:u w:val="single"/>
        </w:rPr>
        <w:t>Indicative assessment considerations</w:t>
      </w:r>
    </w:p>
    <w:p w14:paraId="7EA221EF" w14:textId="322B8660" w:rsidR="00776FFE" w:rsidRPr="00941265" w:rsidRDefault="00776FFE" w:rsidP="00776FFE">
      <w:pPr>
        <w:pStyle w:val="NoSpacing"/>
        <w:spacing w:line="276" w:lineRule="auto"/>
        <w:jc w:val="both"/>
        <w:rPr>
          <w:rFonts w:ascii="Arial" w:hAnsi="Arial" w:cs="Arial"/>
          <w:szCs w:val="22"/>
        </w:rPr>
      </w:pPr>
      <w:r w:rsidRPr="00941265">
        <w:rPr>
          <w:rFonts w:ascii="Arial" w:hAnsi="Arial" w:cs="Arial"/>
          <w:szCs w:val="22"/>
        </w:rPr>
        <w:t xml:space="preserve">Proposals are encouraged to have regard to the following indicative considerations, which reflect matters </w:t>
      </w:r>
      <w:r w:rsidR="00BF5A07" w:rsidRPr="00941265">
        <w:rPr>
          <w:rFonts w:ascii="Arial" w:hAnsi="Arial" w:cs="Arial"/>
          <w:szCs w:val="22"/>
        </w:rPr>
        <w:t xml:space="preserve">planned </w:t>
      </w:r>
      <w:r w:rsidRPr="00941265">
        <w:rPr>
          <w:rFonts w:ascii="Arial" w:hAnsi="Arial" w:cs="Arial"/>
          <w:szCs w:val="22"/>
        </w:rPr>
        <w:t xml:space="preserve">to be </w:t>
      </w:r>
      <w:r w:rsidR="00CB0273" w:rsidRPr="00941265">
        <w:rPr>
          <w:rFonts w:ascii="Arial" w:hAnsi="Arial" w:cs="Arial"/>
          <w:szCs w:val="22"/>
        </w:rPr>
        <w:t>considered</w:t>
      </w:r>
      <w:r w:rsidRPr="00941265">
        <w:rPr>
          <w:rFonts w:ascii="Arial" w:hAnsi="Arial" w:cs="Arial"/>
          <w:szCs w:val="22"/>
        </w:rPr>
        <w:t xml:space="preserve"> by the Events and Equipment Committees during their assessment.  (These considerations are provided for guidance only. No otherwise valid proposal will be excluded on the basis of these considerations)</w:t>
      </w:r>
    </w:p>
    <w:p w14:paraId="4D25147A" w14:textId="77777777" w:rsidR="00776FFE" w:rsidRPr="00941265" w:rsidRDefault="00776FFE" w:rsidP="00776FFE">
      <w:pPr>
        <w:pStyle w:val="NoSpacing"/>
        <w:spacing w:line="276" w:lineRule="auto"/>
        <w:jc w:val="both"/>
        <w:rPr>
          <w:rFonts w:ascii="Arial" w:hAnsi="Arial" w:cs="Arial"/>
          <w:szCs w:val="22"/>
        </w:rPr>
      </w:pPr>
    </w:p>
    <w:p w14:paraId="74460DEE" w14:textId="1208BF53" w:rsidR="00776FFE" w:rsidRPr="00941265" w:rsidRDefault="00776FFE" w:rsidP="00776FFE">
      <w:pPr>
        <w:pStyle w:val="NoSpacing"/>
        <w:spacing w:line="276" w:lineRule="auto"/>
        <w:jc w:val="both"/>
        <w:rPr>
          <w:rFonts w:ascii="Arial" w:hAnsi="Arial" w:cs="Arial"/>
          <w:szCs w:val="22"/>
        </w:rPr>
      </w:pPr>
      <w:r w:rsidRPr="00941265">
        <w:rPr>
          <w:rFonts w:ascii="Arial" w:hAnsi="Arial" w:cs="Arial"/>
          <w:szCs w:val="22"/>
        </w:rPr>
        <w:t>Primary considerations:</w:t>
      </w:r>
    </w:p>
    <w:p w14:paraId="76C7EE36" w14:textId="7A0007B7" w:rsidR="00776FFE" w:rsidRPr="00941265" w:rsidRDefault="00776FFE" w:rsidP="00776FFE">
      <w:pPr>
        <w:pStyle w:val="NoSpacing"/>
        <w:numPr>
          <w:ilvl w:val="0"/>
          <w:numId w:val="2"/>
        </w:numPr>
        <w:spacing w:line="276" w:lineRule="auto"/>
        <w:jc w:val="both"/>
        <w:rPr>
          <w:rFonts w:ascii="Arial" w:hAnsi="Arial" w:cs="Arial"/>
          <w:szCs w:val="22"/>
        </w:rPr>
      </w:pPr>
      <w:r w:rsidRPr="00941265">
        <w:rPr>
          <w:rFonts w:ascii="Arial" w:hAnsi="Arial" w:cs="Arial"/>
          <w:szCs w:val="22"/>
        </w:rPr>
        <w:t>the Event preserves gender balance in the Olympic Sailing Competition</w:t>
      </w:r>
    </w:p>
    <w:p w14:paraId="6F0A8607" w14:textId="2EFD1533" w:rsidR="00776FFE" w:rsidRPr="00941265" w:rsidRDefault="00776FFE" w:rsidP="00776FFE">
      <w:pPr>
        <w:pStyle w:val="NoSpacing"/>
        <w:numPr>
          <w:ilvl w:val="0"/>
          <w:numId w:val="2"/>
        </w:numPr>
        <w:spacing w:line="276" w:lineRule="auto"/>
        <w:jc w:val="both"/>
        <w:rPr>
          <w:rFonts w:ascii="Arial" w:hAnsi="Arial" w:cs="Arial"/>
          <w:szCs w:val="22"/>
        </w:rPr>
      </w:pPr>
      <w:r w:rsidRPr="00941265">
        <w:rPr>
          <w:rFonts w:ascii="Arial" w:hAnsi="Arial" w:cs="Arial"/>
          <w:szCs w:val="22"/>
        </w:rPr>
        <w:t>the Event can be reliably raced in a wide range of wind conditions</w:t>
      </w:r>
    </w:p>
    <w:p w14:paraId="01C4A76B" w14:textId="42FAAF35" w:rsidR="00776FFE" w:rsidRPr="00941265" w:rsidRDefault="00776FFE" w:rsidP="00776FFE">
      <w:pPr>
        <w:pStyle w:val="NoSpacing"/>
        <w:numPr>
          <w:ilvl w:val="0"/>
          <w:numId w:val="2"/>
        </w:numPr>
        <w:spacing w:line="276" w:lineRule="auto"/>
        <w:jc w:val="both"/>
        <w:rPr>
          <w:rFonts w:ascii="Arial" w:hAnsi="Arial" w:cs="Arial"/>
          <w:szCs w:val="22"/>
        </w:rPr>
      </w:pPr>
      <w:r w:rsidRPr="00941265">
        <w:rPr>
          <w:rFonts w:ascii="Arial" w:hAnsi="Arial" w:cs="Arial"/>
          <w:szCs w:val="22"/>
        </w:rPr>
        <w:t>the Event is exciting to watch, appealing for broadcast and younger viewers, and easy to understand for non-sailors</w:t>
      </w:r>
    </w:p>
    <w:p w14:paraId="7057647F" w14:textId="156C797A" w:rsidR="00776FFE" w:rsidRPr="00941265" w:rsidRDefault="00776FFE" w:rsidP="00776FFE">
      <w:pPr>
        <w:pStyle w:val="NoSpacing"/>
        <w:numPr>
          <w:ilvl w:val="0"/>
          <w:numId w:val="2"/>
        </w:numPr>
        <w:spacing w:line="276" w:lineRule="auto"/>
        <w:jc w:val="both"/>
        <w:rPr>
          <w:rFonts w:ascii="Arial" w:hAnsi="Arial" w:cs="Arial"/>
          <w:szCs w:val="22"/>
        </w:rPr>
      </w:pPr>
      <w:r w:rsidRPr="00941265">
        <w:rPr>
          <w:rFonts w:ascii="Arial" w:hAnsi="Arial" w:cs="Arial"/>
          <w:szCs w:val="22"/>
        </w:rPr>
        <w:t>universality of the equipment can be demonstrated (including number of MNAs and geographical representation)</w:t>
      </w:r>
    </w:p>
    <w:p w14:paraId="76007C53" w14:textId="2779F6D2" w:rsidR="00776FFE" w:rsidRPr="00941265" w:rsidRDefault="00776FFE" w:rsidP="00776FFE">
      <w:pPr>
        <w:pStyle w:val="NoSpacing"/>
        <w:numPr>
          <w:ilvl w:val="0"/>
          <w:numId w:val="2"/>
        </w:numPr>
        <w:spacing w:line="276" w:lineRule="auto"/>
        <w:jc w:val="both"/>
        <w:rPr>
          <w:rFonts w:ascii="Arial" w:hAnsi="Arial" w:cs="Arial"/>
          <w:szCs w:val="22"/>
        </w:rPr>
      </w:pPr>
      <w:r w:rsidRPr="00941265">
        <w:rPr>
          <w:rFonts w:ascii="Arial" w:hAnsi="Arial" w:cs="Arial"/>
          <w:szCs w:val="22"/>
        </w:rPr>
        <w:t>the equipment is highly consistent and aligned with the Olympic Vision</w:t>
      </w:r>
    </w:p>
    <w:p w14:paraId="311C38CD" w14:textId="6B05925C" w:rsidR="00776FFE" w:rsidRPr="00941265" w:rsidRDefault="00776FFE" w:rsidP="00776FFE">
      <w:pPr>
        <w:pStyle w:val="NoSpacing"/>
        <w:spacing w:line="276" w:lineRule="auto"/>
        <w:jc w:val="both"/>
        <w:rPr>
          <w:rFonts w:ascii="Arial" w:hAnsi="Arial" w:cs="Arial"/>
          <w:szCs w:val="22"/>
        </w:rPr>
      </w:pPr>
      <w:r w:rsidRPr="00941265">
        <w:rPr>
          <w:rFonts w:ascii="Arial" w:hAnsi="Arial" w:cs="Arial"/>
          <w:szCs w:val="22"/>
        </w:rPr>
        <w:t>Desirable considerations:</w:t>
      </w:r>
    </w:p>
    <w:p w14:paraId="20F2AF85" w14:textId="7FD2DCEF" w:rsidR="00776FFE" w:rsidRPr="00941265" w:rsidRDefault="00776FFE" w:rsidP="00776FFE">
      <w:pPr>
        <w:pStyle w:val="NoSpacing"/>
        <w:numPr>
          <w:ilvl w:val="0"/>
          <w:numId w:val="2"/>
        </w:numPr>
        <w:spacing w:line="276" w:lineRule="auto"/>
        <w:jc w:val="both"/>
        <w:rPr>
          <w:rFonts w:ascii="Arial" w:hAnsi="Arial" w:cs="Arial"/>
          <w:szCs w:val="22"/>
        </w:rPr>
      </w:pPr>
      <w:r w:rsidRPr="00941265">
        <w:rPr>
          <w:rFonts w:ascii="Arial" w:hAnsi="Arial" w:cs="Arial"/>
          <w:szCs w:val="22"/>
        </w:rPr>
        <w:t>the cost and complexity of the event, equipment and campaigning are minimised</w:t>
      </w:r>
    </w:p>
    <w:p w14:paraId="194450BE" w14:textId="36A96711" w:rsidR="00776FFE" w:rsidRPr="00941265" w:rsidRDefault="00776FFE" w:rsidP="00776FFE">
      <w:pPr>
        <w:pStyle w:val="NoSpacing"/>
        <w:numPr>
          <w:ilvl w:val="0"/>
          <w:numId w:val="2"/>
        </w:numPr>
        <w:spacing w:line="276" w:lineRule="auto"/>
        <w:jc w:val="both"/>
        <w:rPr>
          <w:rFonts w:ascii="Arial" w:hAnsi="Arial" w:cs="Arial"/>
          <w:szCs w:val="22"/>
        </w:rPr>
      </w:pPr>
      <w:r w:rsidRPr="00941265">
        <w:rPr>
          <w:rFonts w:ascii="Arial" w:hAnsi="Arial" w:cs="Arial"/>
          <w:szCs w:val="22"/>
        </w:rPr>
        <w:t>the Event has the ability to be supplied as standardised equipment</w:t>
      </w:r>
    </w:p>
    <w:p w14:paraId="6CDA512D" w14:textId="7AD9677B" w:rsidR="00776FFE" w:rsidRPr="00941265" w:rsidRDefault="00776FFE" w:rsidP="00776FFE">
      <w:pPr>
        <w:pStyle w:val="NoSpacing"/>
        <w:numPr>
          <w:ilvl w:val="0"/>
          <w:numId w:val="2"/>
        </w:numPr>
        <w:spacing w:line="276" w:lineRule="auto"/>
        <w:jc w:val="both"/>
        <w:rPr>
          <w:rFonts w:ascii="Arial" w:hAnsi="Arial" w:cs="Arial"/>
          <w:szCs w:val="22"/>
        </w:rPr>
      </w:pPr>
      <w:r w:rsidRPr="00941265">
        <w:rPr>
          <w:rFonts w:ascii="Arial" w:hAnsi="Arial" w:cs="Arial"/>
          <w:szCs w:val="22"/>
        </w:rPr>
        <w:t>Olympic Sailing Events showcase a range of sailing types and skillsets</w:t>
      </w:r>
    </w:p>
    <w:p w14:paraId="0E69287B" w14:textId="0718CE25" w:rsidR="00776FFE" w:rsidRPr="00941265" w:rsidRDefault="00776FFE" w:rsidP="00776FFE">
      <w:pPr>
        <w:pStyle w:val="NoSpacing"/>
        <w:numPr>
          <w:ilvl w:val="0"/>
          <w:numId w:val="2"/>
        </w:numPr>
        <w:spacing w:line="276" w:lineRule="auto"/>
        <w:jc w:val="both"/>
        <w:rPr>
          <w:rFonts w:ascii="Arial" w:hAnsi="Arial" w:cs="Arial"/>
          <w:szCs w:val="22"/>
        </w:rPr>
      </w:pPr>
      <w:r w:rsidRPr="00941265">
        <w:rPr>
          <w:rFonts w:ascii="Arial" w:hAnsi="Arial" w:cs="Arial"/>
          <w:szCs w:val="22"/>
        </w:rPr>
        <w:t>Events showcase skill and athleticism and attract the world’s best sailors</w:t>
      </w:r>
    </w:p>
    <w:p w14:paraId="7342B758" w14:textId="0FC28B03" w:rsidR="00776FFE" w:rsidRPr="00941265" w:rsidRDefault="00776FFE" w:rsidP="00776FFE">
      <w:pPr>
        <w:pStyle w:val="NoSpacing"/>
        <w:numPr>
          <w:ilvl w:val="0"/>
          <w:numId w:val="2"/>
        </w:numPr>
        <w:spacing w:line="276" w:lineRule="auto"/>
        <w:jc w:val="both"/>
        <w:rPr>
          <w:rFonts w:ascii="Arial" w:hAnsi="Arial" w:cs="Arial"/>
          <w:szCs w:val="22"/>
        </w:rPr>
      </w:pPr>
      <w:r w:rsidRPr="00941265">
        <w:rPr>
          <w:rFonts w:ascii="Arial" w:hAnsi="Arial" w:cs="Arial"/>
          <w:szCs w:val="22"/>
        </w:rPr>
        <w:t>the Event accommodates innovative use of digital technologies</w:t>
      </w:r>
    </w:p>
    <w:p w14:paraId="6180A1CE" w14:textId="5764A0CF" w:rsidR="00776FFE" w:rsidRPr="00941265" w:rsidRDefault="00776FFE" w:rsidP="00776FFE">
      <w:pPr>
        <w:pStyle w:val="NoSpacing"/>
        <w:numPr>
          <w:ilvl w:val="0"/>
          <w:numId w:val="2"/>
        </w:numPr>
        <w:spacing w:line="276" w:lineRule="auto"/>
        <w:jc w:val="both"/>
        <w:rPr>
          <w:rFonts w:ascii="Arial" w:hAnsi="Arial" w:cs="Arial"/>
          <w:szCs w:val="22"/>
        </w:rPr>
      </w:pPr>
      <w:r w:rsidRPr="00941265">
        <w:rPr>
          <w:rFonts w:ascii="Arial" w:hAnsi="Arial" w:cs="Arial"/>
          <w:szCs w:val="22"/>
        </w:rPr>
        <w:t>athletes of a range of weights can compete in the Event</w:t>
      </w:r>
    </w:p>
    <w:p w14:paraId="1ECC38F9" w14:textId="7104A911" w:rsidR="00776FFE" w:rsidRPr="00941265" w:rsidRDefault="00776FFE" w:rsidP="00776FFE">
      <w:pPr>
        <w:pStyle w:val="NoSpacing"/>
        <w:numPr>
          <w:ilvl w:val="0"/>
          <w:numId w:val="2"/>
        </w:numPr>
        <w:spacing w:line="276" w:lineRule="auto"/>
        <w:jc w:val="both"/>
        <w:rPr>
          <w:rFonts w:ascii="Arial" w:hAnsi="Arial" w:cs="Arial"/>
          <w:szCs w:val="22"/>
        </w:rPr>
      </w:pPr>
      <w:r w:rsidRPr="00941265">
        <w:rPr>
          <w:rFonts w:ascii="Arial" w:hAnsi="Arial" w:cs="Arial"/>
          <w:szCs w:val="22"/>
        </w:rPr>
        <w:t>the Event utilises the same field of play and resources as other Olympic Sailing Events</w:t>
      </w:r>
    </w:p>
    <w:p w14:paraId="6F44B98E" w14:textId="7CCFBA70" w:rsidR="00776FFE" w:rsidRPr="00941265" w:rsidRDefault="00776FFE" w:rsidP="00776FFE">
      <w:pPr>
        <w:pStyle w:val="NoSpacing"/>
        <w:numPr>
          <w:ilvl w:val="0"/>
          <w:numId w:val="2"/>
        </w:numPr>
        <w:spacing w:line="276" w:lineRule="auto"/>
        <w:jc w:val="both"/>
        <w:rPr>
          <w:rFonts w:ascii="Arial" w:hAnsi="Arial" w:cs="Arial"/>
          <w:szCs w:val="22"/>
        </w:rPr>
      </w:pPr>
      <w:r w:rsidRPr="00941265">
        <w:rPr>
          <w:rFonts w:ascii="Arial" w:hAnsi="Arial" w:cs="Arial"/>
          <w:szCs w:val="22"/>
        </w:rPr>
        <w:t>the Event has a clear pathway from youth or domestic participation to Olympic sailing, or the ability to transition from other pathway classes</w:t>
      </w:r>
    </w:p>
    <w:p w14:paraId="2CF00A8F" w14:textId="77777777" w:rsidR="00074FC2" w:rsidRPr="00941265" w:rsidRDefault="00074FC2" w:rsidP="00776FFE">
      <w:pPr>
        <w:pStyle w:val="NoSpacing"/>
        <w:jc w:val="both"/>
        <w:rPr>
          <w:rFonts w:ascii="Arial" w:hAnsi="Arial" w:cs="Arial"/>
          <w:i/>
          <w:iCs/>
          <w:szCs w:val="22"/>
        </w:rPr>
      </w:pPr>
    </w:p>
    <w:p w14:paraId="6020385B" w14:textId="77777777" w:rsidR="00776FFE" w:rsidRPr="00941265" w:rsidRDefault="00776FFE" w:rsidP="00776FFE">
      <w:pPr>
        <w:pStyle w:val="NoSpacing"/>
        <w:spacing w:line="276" w:lineRule="auto"/>
        <w:jc w:val="both"/>
        <w:rPr>
          <w:rFonts w:ascii="Arial" w:hAnsi="Arial" w:cs="Arial"/>
          <w:b/>
          <w:bCs/>
          <w:szCs w:val="22"/>
          <w:u w:val="single"/>
        </w:rPr>
      </w:pPr>
      <w:r w:rsidRPr="00941265">
        <w:rPr>
          <w:rFonts w:ascii="Arial" w:hAnsi="Arial" w:cs="Arial"/>
          <w:b/>
          <w:bCs/>
          <w:szCs w:val="22"/>
          <w:u w:val="single"/>
        </w:rPr>
        <w:t>General instructions:</w:t>
      </w:r>
    </w:p>
    <w:p w14:paraId="4F1ED652" w14:textId="77777777" w:rsidR="00776FFE" w:rsidRPr="00941265" w:rsidRDefault="00776FFE" w:rsidP="00776FFE">
      <w:pPr>
        <w:pStyle w:val="NoSpacing"/>
        <w:numPr>
          <w:ilvl w:val="0"/>
          <w:numId w:val="1"/>
        </w:numPr>
        <w:spacing w:line="276" w:lineRule="auto"/>
        <w:jc w:val="both"/>
        <w:rPr>
          <w:rFonts w:ascii="Arial" w:hAnsi="Arial" w:cs="Arial"/>
          <w:szCs w:val="22"/>
        </w:rPr>
      </w:pPr>
      <w:r w:rsidRPr="00941265">
        <w:rPr>
          <w:rFonts w:ascii="Arial" w:hAnsi="Arial" w:cs="Arial"/>
          <w:szCs w:val="22"/>
        </w:rPr>
        <w:t>PDF submissions must be accompanied by a Word version.</w:t>
      </w:r>
    </w:p>
    <w:p w14:paraId="6D10EAC4" w14:textId="77777777" w:rsidR="00776FFE" w:rsidRPr="00941265" w:rsidRDefault="00776FFE" w:rsidP="00776FFE">
      <w:pPr>
        <w:pStyle w:val="NoSpacing"/>
        <w:numPr>
          <w:ilvl w:val="0"/>
          <w:numId w:val="1"/>
        </w:numPr>
        <w:spacing w:line="276" w:lineRule="auto"/>
        <w:jc w:val="both"/>
        <w:rPr>
          <w:rFonts w:ascii="Arial" w:hAnsi="Arial" w:cs="Arial"/>
          <w:szCs w:val="22"/>
        </w:rPr>
      </w:pPr>
      <w:r w:rsidRPr="00941265">
        <w:rPr>
          <w:rFonts w:ascii="Arial" w:hAnsi="Arial" w:cs="Arial"/>
          <w:szCs w:val="22"/>
        </w:rPr>
        <w:t>World Sailing strongly encourages early submission to allow for adequate review.</w:t>
      </w:r>
    </w:p>
    <w:p w14:paraId="3D0B5F62" w14:textId="77777777" w:rsidR="00776FFE" w:rsidRPr="00941265" w:rsidRDefault="00776FFE" w:rsidP="00776FFE">
      <w:pPr>
        <w:pStyle w:val="NoSpacing"/>
        <w:numPr>
          <w:ilvl w:val="0"/>
          <w:numId w:val="1"/>
        </w:numPr>
        <w:spacing w:line="276" w:lineRule="auto"/>
        <w:jc w:val="both"/>
        <w:rPr>
          <w:rFonts w:ascii="Arial" w:hAnsi="Arial" w:cs="Arial"/>
          <w:szCs w:val="22"/>
        </w:rPr>
      </w:pPr>
      <w:r w:rsidRPr="00941265">
        <w:rPr>
          <w:rFonts w:ascii="Arial" w:hAnsi="Arial" w:cs="Arial"/>
          <w:szCs w:val="22"/>
        </w:rPr>
        <w:t>World Sailing Regulation 7 governs the submission and processing of Proposals.</w:t>
      </w:r>
    </w:p>
    <w:p w14:paraId="0ED20179" w14:textId="77777777" w:rsidR="007C1DB8" w:rsidRPr="00941265" w:rsidRDefault="00776FFE" w:rsidP="007C1DB8">
      <w:pPr>
        <w:pStyle w:val="NoSpacing"/>
        <w:numPr>
          <w:ilvl w:val="0"/>
          <w:numId w:val="1"/>
        </w:numPr>
        <w:spacing w:line="276" w:lineRule="auto"/>
        <w:jc w:val="both"/>
        <w:rPr>
          <w:rFonts w:ascii="Arial" w:hAnsi="Arial" w:cs="Arial"/>
          <w:szCs w:val="22"/>
        </w:rPr>
      </w:pPr>
      <w:r w:rsidRPr="00941265">
        <w:rPr>
          <w:rFonts w:ascii="Arial" w:hAnsi="Arial" w:cs="Arial"/>
          <w:szCs w:val="22"/>
        </w:rPr>
        <w:t>Submitters should consult the latest version of the Regulations and relevant Policies before submitting a Proposal.</w:t>
      </w:r>
    </w:p>
    <w:p w14:paraId="7F87BBA8" w14:textId="4D1B06B4" w:rsidR="007C1DB8" w:rsidRPr="00941265" w:rsidRDefault="007C1DB8" w:rsidP="007C1DB8">
      <w:pPr>
        <w:pStyle w:val="NoSpacing"/>
        <w:numPr>
          <w:ilvl w:val="0"/>
          <w:numId w:val="1"/>
        </w:numPr>
        <w:spacing w:line="276" w:lineRule="auto"/>
        <w:jc w:val="both"/>
        <w:rPr>
          <w:rFonts w:ascii="Arial" w:hAnsi="Arial" w:cs="Arial"/>
          <w:szCs w:val="22"/>
        </w:rPr>
      </w:pPr>
      <w:r w:rsidRPr="00941265">
        <w:rPr>
          <w:rFonts w:ascii="Arial" w:hAnsi="Arial" w:cs="Arial"/>
          <w:szCs w:val="22"/>
        </w:rPr>
        <w:t xml:space="preserve">For queries, please contact: </w:t>
      </w:r>
      <w:r w:rsidR="00AB71AD" w:rsidRPr="00941265">
        <w:rPr>
          <w:rFonts w:ascii="Arial" w:hAnsi="Arial" w:cs="Arial"/>
          <w:color w:val="156082" w:themeColor="accent1"/>
          <w:szCs w:val="22"/>
        </w:rPr>
        <w:t>proposals</w:t>
      </w:r>
      <w:r w:rsidRPr="00941265">
        <w:rPr>
          <w:rFonts w:ascii="Arial" w:hAnsi="Arial" w:cs="Arial"/>
          <w:color w:val="156082" w:themeColor="accent1"/>
          <w:szCs w:val="22"/>
        </w:rPr>
        <w:t>@sailing.org</w:t>
      </w:r>
      <w:r w:rsidRPr="00941265">
        <w:rPr>
          <w:rFonts w:ascii="Arial" w:hAnsi="Arial" w:cs="Arial"/>
          <w:szCs w:val="22"/>
        </w:rPr>
        <w:t>. Proposals must be submitted exclusively through the Proposal Portal. Submission or forwarding of proposals by email, including to this address, will not constitute a valid submission.</w:t>
      </w:r>
    </w:p>
    <w:p w14:paraId="6E07F31A" w14:textId="77777777" w:rsidR="00776FFE" w:rsidRPr="00941265" w:rsidRDefault="00776FFE" w:rsidP="00776FFE">
      <w:pPr>
        <w:pStyle w:val="NoSpacing"/>
        <w:spacing w:after="200" w:line="276" w:lineRule="auto"/>
        <w:jc w:val="both"/>
        <w:rPr>
          <w:rFonts w:ascii="Arial" w:hAnsi="Arial" w:cs="Arial"/>
          <w:szCs w:val="22"/>
        </w:rPr>
      </w:pPr>
    </w:p>
    <w:tbl>
      <w:tblPr>
        <w:tblStyle w:val="Table-Normal"/>
        <w:tblW w:w="10060" w:type="dxa"/>
        <w:tblLook w:val="01E0" w:firstRow="1" w:lastRow="1" w:firstColumn="1" w:lastColumn="1" w:noHBand="0" w:noVBand="0"/>
      </w:tblPr>
      <w:tblGrid>
        <w:gridCol w:w="3681"/>
        <w:gridCol w:w="6379"/>
      </w:tblGrid>
      <w:tr w:rsidR="00A63423" w:rsidRPr="00941265" w14:paraId="6AC088C0" w14:textId="77777777" w:rsidTr="00193FA6">
        <w:trPr>
          <w:trHeight w:val="567"/>
        </w:trPr>
        <w:tc>
          <w:tcPr>
            <w:tcW w:w="3681" w:type="dxa"/>
          </w:tcPr>
          <w:p w14:paraId="5F506544" w14:textId="77777777" w:rsidR="00A63423" w:rsidRPr="00941265" w:rsidRDefault="00A63423" w:rsidP="00193FA6">
            <w:pPr>
              <w:pStyle w:val="Tableheader"/>
              <w:spacing w:before="0" w:after="0"/>
              <w:jc w:val="right"/>
              <w:rPr>
                <w:rFonts w:cs="Arial"/>
                <w:b w:val="0"/>
                <w:i/>
                <w:iCs/>
                <w:sz w:val="22"/>
                <w:szCs w:val="22"/>
              </w:rPr>
            </w:pPr>
            <w:permStart w:id="2104893464" w:edGrp="everyone" w:colFirst="1" w:colLast="1"/>
            <w:r w:rsidRPr="00941265">
              <w:rPr>
                <w:rStyle w:val="WSNormalboldChar"/>
                <w:rFonts w:eastAsiaTheme="majorEastAsia" w:cs="Arial"/>
                <w:b/>
                <w:i w:val="0"/>
                <w:iCs/>
                <w:sz w:val="22"/>
                <w:szCs w:val="22"/>
              </w:rPr>
              <w:lastRenderedPageBreak/>
              <w:t>Name of Authorised Person</w:t>
            </w:r>
            <w:r w:rsidRPr="00941265">
              <w:rPr>
                <w:rFonts w:cs="Arial"/>
                <w:b w:val="0"/>
                <w:i/>
                <w:iCs/>
                <w:sz w:val="22"/>
                <w:szCs w:val="22"/>
              </w:rPr>
              <w:t xml:space="preserve">: </w:t>
            </w:r>
          </w:p>
        </w:tc>
        <w:tc>
          <w:tcPr>
            <w:tcW w:w="6379" w:type="dxa"/>
          </w:tcPr>
          <w:p w14:paraId="2A49C2BD" w14:textId="3B9BE5FF" w:rsidR="00193FA6" w:rsidRPr="00941265" w:rsidRDefault="00193FA6" w:rsidP="00193FA6">
            <w:pPr>
              <w:pStyle w:val="Tableheader"/>
              <w:spacing w:before="0" w:after="0"/>
              <w:rPr>
                <w:rStyle w:val="WSNormalboldChar"/>
                <w:rFonts w:eastAsiaTheme="majorEastAsia" w:cs="Arial"/>
                <w:bCs w:val="0"/>
                <w:i w:val="0"/>
                <w:sz w:val="22"/>
                <w:szCs w:val="22"/>
              </w:rPr>
            </w:pPr>
          </w:p>
        </w:tc>
      </w:tr>
      <w:tr w:rsidR="00A63423" w:rsidRPr="00941265" w14:paraId="0C2C1B9B" w14:textId="77777777" w:rsidTr="00193FA6">
        <w:trPr>
          <w:trHeight w:val="567"/>
        </w:trPr>
        <w:tc>
          <w:tcPr>
            <w:tcW w:w="3681" w:type="dxa"/>
          </w:tcPr>
          <w:p w14:paraId="774B2183" w14:textId="67D83439" w:rsidR="00A63423" w:rsidRPr="00941265" w:rsidRDefault="00A63423" w:rsidP="00193FA6">
            <w:pPr>
              <w:pStyle w:val="WSNormalbold"/>
              <w:rPr>
                <w:rFonts w:cs="Arial"/>
                <w:sz w:val="22"/>
                <w:szCs w:val="22"/>
              </w:rPr>
            </w:pPr>
            <w:permStart w:id="1761303440" w:edGrp="everyone" w:colFirst="1" w:colLast="1"/>
            <w:permEnd w:id="2104893464"/>
            <w:r w:rsidRPr="00941265">
              <w:rPr>
                <w:rStyle w:val="WSNormalboldChar"/>
                <w:rFonts w:eastAsiaTheme="majorEastAsia" w:cs="Arial"/>
                <w:b/>
                <w:bCs/>
                <w:sz w:val="22"/>
                <w:szCs w:val="22"/>
              </w:rPr>
              <w:t>Position</w:t>
            </w:r>
            <w:r w:rsidR="00193FA6" w:rsidRPr="00941265">
              <w:rPr>
                <w:rStyle w:val="WSNormalboldChar"/>
                <w:rFonts w:eastAsiaTheme="majorEastAsia" w:cs="Arial"/>
                <w:b/>
                <w:bCs/>
                <w:sz w:val="22"/>
                <w:szCs w:val="22"/>
              </w:rPr>
              <w:t xml:space="preserve"> </w:t>
            </w:r>
            <w:r w:rsidR="00193FA6" w:rsidRPr="00941265">
              <w:rPr>
                <w:rStyle w:val="WSNormalboldChar"/>
                <w:rFonts w:eastAsiaTheme="majorEastAsia"/>
                <w:b/>
                <w:bCs/>
                <w:sz w:val="22"/>
                <w:szCs w:val="22"/>
              </w:rPr>
              <w:t>of authorised person</w:t>
            </w:r>
            <w:r w:rsidRPr="00941265">
              <w:rPr>
                <w:rFonts w:cs="Arial"/>
                <w:sz w:val="22"/>
                <w:szCs w:val="22"/>
              </w:rPr>
              <w:t>:</w:t>
            </w:r>
          </w:p>
        </w:tc>
        <w:tc>
          <w:tcPr>
            <w:tcW w:w="6379" w:type="dxa"/>
          </w:tcPr>
          <w:p w14:paraId="185190C9" w14:textId="56D20027" w:rsidR="0043236F" w:rsidRPr="00941265" w:rsidRDefault="00193FA6" w:rsidP="00193FA6">
            <w:pPr>
              <w:rPr>
                <w:rFonts w:eastAsiaTheme="majorEastAsia" w:cs="Arial"/>
                <w:szCs w:val="22"/>
              </w:rPr>
            </w:pPr>
            <w:r w:rsidRPr="00941265">
              <w:rPr>
                <w:rFonts w:eastAsiaTheme="majorEastAsia" w:cs="Arial"/>
                <w:szCs w:val="22"/>
              </w:rPr>
              <w:t>See regulation 7.3 regarding who may make Proposals.</w:t>
            </w:r>
          </w:p>
        </w:tc>
      </w:tr>
      <w:tr w:rsidR="00A63423" w:rsidRPr="00941265" w14:paraId="413D4D6D" w14:textId="77777777" w:rsidTr="00193FA6">
        <w:trPr>
          <w:trHeight w:val="567"/>
        </w:trPr>
        <w:tc>
          <w:tcPr>
            <w:tcW w:w="3681" w:type="dxa"/>
          </w:tcPr>
          <w:p w14:paraId="132BBFB6" w14:textId="77777777" w:rsidR="00A63423" w:rsidRPr="00941265" w:rsidRDefault="00A63423" w:rsidP="00193FA6">
            <w:pPr>
              <w:pStyle w:val="WSNormalbold"/>
              <w:rPr>
                <w:rStyle w:val="WSNormalboldChar"/>
                <w:rFonts w:eastAsiaTheme="majorEastAsia" w:cs="Arial"/>
                <w:b/>
                <w:bCs/>
                <w:sz w:val="22"/>
                <w:szCs w:val="22"/>
              </w:rPr>
            </w:pPr>
            <w:permStart w:id="60441087" w:edGrp="everyone" w:colFirst="1" w:colLast="1"/>
            <w:permEnd w:id="1761303440"/>
            <w:r w:rsidRPr="00941265">
              <w:rPr>
                <w:rStyle w:val="WSNormalboldChar"/>
                <w:rFonts w:eastAsiaTheme="majorEastAsia" w:cs="Arial"/>
                <w:b/>
                <w:bCs/>
                <w:sz w:val="22"/>
                <w:szCs w:val="22"/>
              </w:rPr>
              <w:t xml:space="preserve">Contact email: </w:t>
            </w:r>
          </w:p>
        </w:tc>
        <w:tc>
          <w:tcPr>
            <w:tcW w:w="6379" w:type="dxa"/>
          </w:tcPr>
          <w:p w14:paraId="106657A7" w14:textId="668C84F8" w:rsidR="008A1937" w:rsidRPr="00941265" w:rsidRDefault="008A1937" w:rsidP="00193FA6">
            <w:pPr>
              <w:pStyle w:val="WSNormalbold"/>
              <w:jc w:val="left"/>
              <w:rPr>
                <w:rFonts w:cs="Arial"/>
                <w:i w:val="0"/>
                <w:iCs/>
                <w:sz w:val="22"/>
                <w:szCs w:val="22"/>
              </w:rPr>
            </w:pPr>
          </w:p>
        </w:tc>
      </w:tr>
      <w:tr w:rsidR="00A63423" w:rsidRPr="00941265" w14:paraId="1CAF8871" w14:textId="77777777" w:rsidTr="00193FA6">
        <w:trPr>
          <w:trHeight w:val="567"/>
        </w:trPr>
        <w:tc>
          <w:tcPr>
            <w:tcW w:w="3681" w:type="dxa"/>
          </w:tcPr>
          <w:p w14:paraId="67D02B6F" w14:textId="77777777" w:rsidR="00A63423" w:rsidRPr="00941265" w:rsidRDefault="00A63423" w:rsidP="00193FA6">
            <w:pPr>
              <w:pStyle w:val="WSNormalbold"/>
              <w:rPr>
                <w:rStyle w:val="WSNormalboldChar"/>
                <w:rFonts w:eastAsiaTheme="majorEastAsia" w:cs="Arial"/>
                <w:b/>
                <w:bCs/>
                <w:sz w:val="22"/>
                <w:szCs w:val="22"/>
              </w:rPr>
            </w:pPr>
            <w:permStart w:id="463953799" w:edGrp="everyone" w:colFirst="1" w:colLast="1"/>
            <w:permEnd w:id="60441087"/>
            <w:r w:rsidRPr="00941265">
              <w:rPr>
                <w:rStyle w:val="WSNormalboldChar"/>
                <w:rFonts w:eastAsiaTheme="majorEastAsia" w:cs="Arial"/>
                <w:b/>
                <w:bCs/>
                <w:sz w:val="22"/>
                <w:szCs w:val="22"/>
              </w:rPr>
              <w:t>Title of Proposal:</w:t>
            </w:r>
          </w:p>
        </w:tc>
        <w:tc>
          <w:tcPr>
            <w:tcW w:w="6379" w:type="dxa"/>
          </w:tcPr>
          <w:p w14:paraId="381F1D30" w14:textId="336198A1" w:rsidR="00A63423" w:rsidRPr="00941265" w:rsidRDefault="0043236F" w:rsidP="00193FA6">
            <w:pPr>
              <w:pStyle w:val="WSNormalbold"/>
              <w:jc w:val="left"/>
              <w:rPr>
                <w:rFonts w:cs="Arial"/>
                <w:b w:val="0"/>
                <w:bCs w:val="0"/>
                <w:i w:val="0"/>
                <w:iCs/>
                <w:sz w:val="22"/>
                <w:szCs w:val="22"/>
                <w:lang w:val="en-GB"/>
              </w:rPr>
            </w:pPr>
            <w:r w:rsidRPr="00941265">
              <w:rPr>
                <w:rFonts w:cs="Arial"/>
                <w:b w:val="0"/>
                <w:bCs w:val="0"/>
                <w:i w:val="0"/>
                <w:iCs/>
                <w:sz w:val="22"/>
                <w:szCs w:val="22"/>
                <w:lang w:val="en-GB"/>
              </w:rPr>
              <w:t xml:space="preserve">Feel free to suggest text. </w:t>
            </w:r>
          </w:p>
        </w:tc>
      </w:tr>
      <w:tr w:rsidR="00A63423" w:rsidRPr="00941265" w14:paraId="12DE18F4" w14:textId="77777777" w:rsidTr="00193FA6">
        <w:trPr>
          <w:trHeight w:val="567"/>
        </w:trPr>
        <w:tc>
          <w:tcPr>
            <w:tcW w:w="3681" w:type="dxa"/>
          </w:tcPr>
          <w:p w14:paraId="15120DE7" w14:textId="77777777" w:rsidR="00A63423" w:rsidRPr="00941265" w:rsidRDefault="00A63423" w:rsidP="00193FA6">
            <w:pPr>
              <w:pStyle w:val="WSNormalbold"/>
              <w:rPr>
                <w:rStyle w:val="WSNormalboldChar"/>
                <w:rFonts w:eastAsiaTheme="majorEastAsia" w:cs="Arial"/>
                <w:b/>
                <w:bCs/>
                <w:sz w:val="22"/>
                <w:szCs w:val="22"/>
              </w:rPr>
            </w:pPr>
            <w:permStart w:id="1188462488" w:edGrp="everyone" w:colFirst="1" w:colLast="1"/>
            <w:permEnd w:id="463953799"/>
            <w:r w:rsidRPr="00941265">
              <w:rPr>
                <w:rStyle w:val="WSNormalboldChar"/>
                <w:rFonts w:eastAsiaTheme="majorEastAsia" w:cs="Arial"/>
                <w:b/>
                <w:bCs/>
                <w:sz w:val="22"/>
                <w:szCs w:val="22"/>
              </w:rPr>
              <w:t xml:space="preserve">Subtitle: </w:t>
            </w:r>
          </w:p>
        </w:tc>
        <w:tc>
          <w:tcPr>
            <w:tcW w:w="6379" w:type="dxa"/>
          </w:tcPr>
          <w:p w14:paraId="70AC08E4" w14:textId="3ECAB13A" w:rsidR="00A63423" w:rsidRPr="00941265" w:rsidRDefault="0043236F" w:rsidP="00193FA6">
            <w:pPr>
              <w:pStyle w:val="WSNormalbold"/>
              <w:jc w:val="left"/>
              <w:rPr>
                <w:rFonts w:cs="Arial"/>
                <w:b w:val="0"/>
                <w:bCs w:val="0"/>
                <w:i w:val="0"/>
                <w:iCs/>
                <w:sz w:val="22"/>
                <w:szCs w:val="22"/>
                <w:lang w:val="en-GB"/>
              </w:rPr>
            </w:pPr>
            <w:r w:rsidRPr="00941265">
              <w:rPr>
                <w:rFonts w:cs="Arial"/>
                <w:b w:val="0"/>
                <w:bCs w:val="0"/>
                <w:i w:val="0"/>
                <w:iCs/>
                <w:sz w:val="22"/>
                <w:szCs w:val="22"/>
                <w:lang w:val="en-GB"/>
              </w:rPr>
              <w:t xml:space="preserve">Feel free to suggest text. </w:t>
            </w:r>
          </w:p>
        </w:tc>
      </w:tr>
      <w:tr w:rsidR="00776FFE" w:rsidRPr="00941265" w14:paraId="7C65113F" w14:textId="77777777" w:rsidTr="00193FA6">
        <w:trPr>
          <w:trHeight w:val="567"/>
        </w:trPr>
        <w:tc>
          <w:tcPr>
            <w:tcW w:w="3681" w:type="dxa"/>
          </w:tcPr>
          <w:p w14:paraId="69CF224F" w14:textId="17E23C81" w:rsidR="00776FFE" w:rsidRPr="00941265" w:rsidRDefault="00776FFE" w:rsidP="00193FA6">
            <w:pPr>
              <w:pStyle w:val="WSNormalbold"/>
              <w:rPr>
                <w:rStyle w:val="WSNormalboldChar"/>
                <w:rFonts w:eastAsiaTheme="majorEastAsia" w:cs="Arial"/>
                <w:sz w:val="22"/>
                <w:szCs w:val="22"/>
              </w:rPr>
            </w:pPr>
            <w:permStart w:id="1452291470" w:edGrp="everyone" w:colFirst="1" w:colLast="1"/>
            <w:permEnd w:id="1188462488"/>
            <w:r w:rsidRPr="00941265">
              <w:rPr>
                <w:rStyle w:val="WSNormalboldChar"/>
                <w:rFonts w:eastAsiaTheme="majorEastAsia" w:cs="Arial"/>
                <w:b/>
                <w:bCs/>
                <w:sz w:val="22"/>
                <w:szCs w:val="22"/>
              </w:rPr>
              <w:t>A</w:t>
            </w:r>
            <w:r w:rsidRPr="00941265">
              <w:rPr>
                <w:rStyle w:val="WSNormalboldChar"/>
                <w:rFonts w:eastAsiaTheme="majorEastAsia"/>
                <w:b/>
                <w:bCs/>
                <w:sz w:val="22"/>
                <w:szCs w:val="22"/>
              </w:rPr>
              <w:t xml:space="preserve">dditional </w:t>
            </w:r>
            <w:r w:rsidR="007C1DB8" w:rsidRPr="00941265">
              <w:rPr>
                <w:rStyle w:val="WSNormalboldChar"/>
                <w:rFonts w:eastAsiaTheme="majorEastAsia"/>
                <w:b/>
                <w:bCs/>
                <w:sz w:val="22"/>
                <w:szCs w:val="22"/>
              </w:rPr>
              <w:t>proposers</w:t>
            </w:r>
            <w:r w:rsidRPr="00941265">
              <w:rPr>
                <w:rStyle w:val="WSNormalboldChar"/>
                <w:rFonts w:eastAsiaTheme="majorEastAsia"/>
                <w:b/>
                <w:bCs/>
                <w:sz w:val="22"/>
                <w:szCs w:val="22"/>
              </w:rPr>
              <w:t>:</w:t>
            </w:r>
          </w:p>
        </w:tc>
        <w:tc>
          <w:tcPr>
            <w:tcW w:w="6379" w:type="dxa"/>
          </w:tcPr>
          <w:p w14:paraId="4A641421" w14:textId="23FDA694" w:rsidR="00776FFE" w:rsidRPr="00941265" w:rsidRDefault="007C1DB8" w:rsidP="00193FA6">
            <w:pPr>
              <w:pStyle w:val="WSNormalbold"/>
              <w:jc w:val="left"/>
              <w:rPr>
                <w:rFonts w:cs="Arial"/>
                <w:b w:val="0"/>
                <w:bCs w:val="0"/>
                <w:i w:val="0"/>
                <w:iCs/>
                <w:sz w:val="22"/>
                <w:szCs w:val="22"/>
                <w:lang w:val="en-GB"/>
              </w:rPr>
            </w:pPr>
            <w:r w:rsidRPr="00941265">
              <w:rPr>
                <w:rFonts w:cs="Arial"/>
                <w:b w:val="0"/>
                <w:bCs w:val="0"/>
                <w:i w:val="0"/>
                <w:iCs/>
                <w:sz w:val="22"/>
                <w:szCs w:val="22"/>
                <w:lang w:val="en-GB"/>
              </w:rPr>
              <w:t>Add other authorised persons entitled to make a Proposal under regulation 7.3 who wish to be shown as proposers.</w:t>
            </w:r>
            <w:r w:rsidRPr="00941265">
              <w:rPr>
                <w:rFonts w:cs="Arial"/>
                <w:b w:val="0"/>
                <w:bCs w:val="0"/>
                <w:i w:val="0"/>
                <w:iCs/>
                <w:sz w:val="22"/>
                <w:szCs w:val="22"/>
                <w:lang w:val="en-GB"/>
              </w:rPr>
              <w:br/>
              <w:t>Upon submission, co-proposers are requested to confirm their support by contacting the Executive Office.</w:t>
            </w:r>
          </w:p>
        </w:tc>
      </w:tr>
      <w:tr w:rsidR="00776FFE" w:rsidRPr="00941265" w14:paraId="24136EB5" w14:textId="77777777" w:rsidTr="00193FA6">
        <w:trPr>
          <w:trHeight w:val="567"/>
        </w:trPr>
        <w:tc>
          <w:tcPr>
            <w:tcW w:w="3681" w:type="dxa"/>
          </w:tcPr>
          <w:p w14:paraId="6D700182" w14:textId="77777777" w:rsidR="00776FFE" w:rsidRPr="00941265" w:rsidRDefault="00776FFE" w:rsidP="00193FA6">
            <w:pPr>
              <w:pStyle w:val="WSNormalbold"/>
              <w:rPr>
                <w:rStyle w:val="WSNormalboldChar"/>
                <w:rFonts w:eastAsiaTheme="majorEastAsia" w:cs="Arial"/>
                <w:b/>
                <w:bCs/>
                <w:sz w:val="22"/>
                <w:szCs w:val="22"/>
              </w:rPr>
            </w:pPr>
            <w:permStart w:id="628099890" w:edGrp="everyone" w:colFirst="1" w:colLast="1"/>
            <w:permEnd w:id="1452291470"/>
            <w:r w:rsidRPr="00941265">
              <w:rPr>
                <w:rStyle w:val="WSNormalboldChar"/>
                <w:rFonts w:eastAsiaTheme="majorEastAsia" w:cs="Arial"/>
                <w:b/>
                <w:bCs/>
                <w:sz w:val="22"/>
                <w:szCs w:val="22"/>
              </w:rPr>
              <w:t>Related proposals:</w:t>
            </w:r>
          </w:p>
        </w:tc>
        <w:tc>
          <w:tcPr>
            <w:tcW w:w="6379" w:type="dxa"/>
          </w:tcPr>
          <w:p w14:paraId="7CF6D341" w14:textId="6C3B4415" w:rsidR="00776FFE" w:rsidRPr="00941265" w:rsidRDefault="00776FFE" w:rsidP="00193FA6">
            <w:pPr>
              <w:pStyle w:val="WSNormalbold"/>
              <w:jc w:val="left"/>
              <w:rPr>
                <w:rFonts w:cs="Arial"/>
                <w:b w:val="0"/>
                <w:bCs w:val="0"/>
                <w:i w:val="0"/>
                <w:iCs/>
                <w:sz w:val="22"/>
                <w:szCs w:val="22"/>
                <w:lang w:val="en-GB"/>
              </w:rPr>
            </w:pPr>
            <w:r w:rsidRPr="00941265">
              <w:rPr>
                <w:rFonts w:cs="Arial"/>
                <w:b w:val="0"/>
                <w:bCs w:val="0"/>
                <w:i w:val="0"/>
                <w:iCs/>
                <w:sz w:val="22"/>
                <w:szCs w:val="22"/>
                <w:lang w:val="en-GB"/>
              </w:rPr>
              <w:t xml:space="preserve">If your Proposal is similar to another, please provide brief details. </w:t>
            </w:r>
          </w:p>
        </w:tc>
      </w:tr>
    </w:tbl>
    <w:permEnd w:id="628099890"/>
    <w:p w14:paraId="25509705" w14:textId="2CBE2CF5" w:rsidR="007C1DB8" w:rsidRPr="00941265" w:rsidRDefault="007C1DB8" w:rsidP="00A63423">
      <w:pPr>
        <w:pStyle w:val="NoSpacing"/>
        <w:jc w:val="both"/>
        <w:rPr>
          <w:rFonts w:ascii="Arial" w:hAnsi="Arial" w:cs="Arial"/>
          <w:iCs/>
          <w:szCs w:val="22"/>
        </w:rPr>
      </w:pPr>
      <w:r w:rsidRPr="00941265">
        <w:rPr>
          <w:rFonts w:ascii="Arial" w:hAnsi="Arial" w:cs="Arial"/>
          <w:iCs/>
          <w:szCs w:val="22"/>
        </w:rPr>
        <w:t>This table may be edited by the Executive office.</w:t>
      </w:r>
    </w:p>
    <w:p w14:paraId="33668BA0" w14:textId="77777777" w:rsidR="00F65056" w:rsidRPr="00941265" w:rsidRDefault="00F65056" w:rsidP="00A63423">
      <w:pPr>
        <w:pStyle w:val="NoSpacing"/>
        <w:jc w:val="both"/>
        <w:rPr>
          <w:rFonts w:ascii="Arial" w:hAnsi="Arial" w:cs="Arial"/>
          <w:iCs/>
          <w:szCs w:val="22"/>
        </w:rPr>
      </w:pPr>
    </w:p>
    <w:p w14:paraId="67E14E7C" w14:textId="3E271EE0" w:rsidR="007C1DB8" w:rsidRPr="00941265" w:rsidRDefault="007C1DB8" w:rsidP="00A63423">
      <w:pPr>
        <w:pStyle w:val="NoSpacing"/>
        <w:jc w:val="both"/>
        <w:rPr>
          <w:rFonts w:ascii="Arial" w:hAnsi="Arial" w:cs="Arial"/>
          <w:b/>
          <w:bCs/>
          <w:szCs w:val="22"/>
        </w:rPr>
      </w:pPr>
      <w:r w:rsidRPr="00941265">
        <w:rPr>
          <w:rFonts w:ascii="Arial" w:hAnsi="Arial" w:cs="Arial"/>
          <w:b/>
          <w:bCs/>
          <w:szCs w:val="22"/>
        </w:rPr>
        <w:t>Event being addressed:</w:t>
      </w:r>
    </w:p>
    <w:tbl>
      <w:tblPr>
        <w:tblStyle w:val="TableGrid"/>
        <w:tblW w:w="10060" w:type="dxa"/>
        <w:tblLook w:val="04A0" w:firstRow="1" w:lastRow="0" w:firstColumn="1" w:lastColumn="0" w:noHBand="0" w:noVBand="1"/>
      </w:tblPr>
      <w:tblGrid>
        <w:gridCol w:w="10060"/>
      </w:tblGrid>
      <w:tr w:rsidR="007C1DB8" w:rsidRPr="00941265" w14:paraId="5305E9FD" w14:textId="77777777" w:rsidTr="00AB71AD">
        <w:tc>
          <w:tcPr>
            <w:tcW w:w="10060" w:type="dxa"/>
          </w:tcPr>
          <w:p w14:paraId="2D25BF36" w14:textId="2329349C" w:rsidR="007C1DB8" w:rsidRPr="00941265" w:rsidRDefault="007C1DB8" w:rsidP="007C1DB8">
            <w:pPr>
              <w:pStyle w:val="NoSpacing"/>
              <w:jc w:val="both"/>
              <w:rPr>
                <w:rFonts w:ascii="Arial" w:hAnsi="Arial" w:cs="Arial"/>
                <w:iCs/>
                <w:kern w:val="2"/>
                <w:lang w:eastAsia="en-GB"/>
                <w14:ligatures w14:val="standardContextual"/>
              </w:rPr>
            </w:pPr>
            <w:permStart w:id="941058926" w:edGrp="everyone"/>
            <w:r w:rsidRPr="00941265">
              <w:rPr>
                <w:rFonts w:ascii="Arial" w:hAnsi="Arial" w:cs="Arial"/>
                <w:iCs/>
                <w:kern w:val="2"/>
                <w:lang w:eastAsia="en-GB"/>
                <w14:ligatures w14:val="standardContextual"/>
              </w:rPr>
              <w:t xml:space="preserve">State </w:t>
            </w:r>
            <w:r w:rsidR="00CB0273" w:rsidRPr="00941265">
              <w:rPr>
                <w:rFonts w:ascii="Arial" w:hAnsi="Arial" w:cs="Arial"/>
                <w:iCs/>
                <w:kern w:val="2"/>
                <w:lang w:eastAsia="en-GB"/>
                <w14:ligatures w14:val="standardContextual"/>
              </w:rPr>
              <w:t xml:space="preserve">the </w:t>
            </w:r>
            <w:r w:rsidRPr="00941265">
              <w:rPr>
                <w:rFonts w:ascii="Arial" w:hAnsi="Arial" w:cs="Arial"/>
                <w:iCs/>
                <w:kern w:val="2"/>
                <w:lang w:eastAsia="en-GB"/>
                <w14:ligatures w14:val="standardContextual"/>
              </w:rPr>
              <w:t>Event</w:t>
            </w:r>
            <w:r w:rsidR="00C15E29" w:rsidRPr="00941265">
              <w:rPr>
                <w:rFonts w:ascii="Arial" w:hAnsi="Arial" w:cs="Arial"/>
                <w:iCs/>
                <w:kern w:val="2"/>
                <w:lang w:eastAsia="en-GB"/>
                <w14:ligatures w14:val="standardContextual"/>
              </w:rPr>
              <w:t>(s)</w:t>
            </w:r>
            <w:r w:rsidRPr="00941265">
              <w:rPr>
                <w:rFonts w:ascii="Arial" w:hAnsi="Arial" w:cs="Arial"/>
                <w:iCs/>
                <w:kern w:val="2"/>
                <w:lang w:eastAsia="en-GB"/>
                <w14:ligatures w14:val="standardContextual"/>
              </w:rPr>
              <w:t xml:space="preserve"> </w:t>
            </w:r>
            <w:r w:rsidR="00C15E29" w:rsidRPr="00941265">
              <w:rPr>
                <w:rFonts w:ascii="Arial" w:hAnsi="Arial" w:cs="Arial"/>
                <w:iCs/>
                <w:kern w:val="2"/>
                <w:lang w:eastAsia="en-GB"/>
                <w14:ligatures w14:val="standardContextual"/>
              </w:rPr>
              <w:t>being addressed</w:t>
            </w:r>
            <w:r w:rsidRPr="00941265">
              <w:rPr>
                <w:rFonts w:ascii="Arial" w:hAnsi="Arial" w:cs="Arial"/>
                <w:iCs/>
                <w:kern w:val="2"/>
                <w:lang w:eastAsia="en-GB"/>
                <w14:ligatures w14:val="standardContextual"/>
              </w:rPr>
              <w:t xml:space="preserve">: </w:t>
            </w:r>
          </w:p>
          <w:p w14:paraId="1C253A4F" w14:textId="4B72D2DB" w:rsidR="007C1DB8" w:rsidRPr="00941265" w:rsidRDefault="007C1DB8" w:rsidP="007C1DB8">
            <w:pPr>
              <w:pStyle w:val="NoSpacing"/>
              <w:numPr>
                <w:ilvl w:val="0"/>
                <w:numId w:val="3"/>
              </w:numPr>
              <w:rPr>
                <w:rFonts w:ascii="Arial" w:hAnsi="Arial" w:cs="Arial"/>
                <w:iCs/>
                <w:kern w:val="2"/>
                <w:lang w:eastAsia="en-GB"/>
                <w14:ligatures w14:val="standardContextual"/>
              </w:rPr>
            </w:pPr>
            <w:r w:rsidRPr="00941265">
              <w:rPr>
                <w:rFonts w:ascii="Arial" w:hAnsi="Arial" w:cs="Arial"/>
                <w:iCs/>
                <w:kern w:val="2"/>
                <w:lang w:eastAsia="en-GB"/>
                <w14:ligatures w14:val="standardContextual"/>
              </w:rPr>
              <w:t>Mixed Multihull</w:t>
            </w:r>
          </w:p>
          <w:p w14:paraId="5B3AAB4F" w14:textId="733D509A" w:rsidR="007C1DB8" w:rsidRPr="00941265" w:rsidRDefault="007C1DB8" w:rsidP="007C1DB8">
            <w:pPr>
              <w:pStyle w:val="NoSpacing"/>
              <w:numPr>
                <w:ilvl w:val="0"/>
                <w:numId w:val="3"/>
              </w:numPr>
              <w:rPr>
                <w:rFonts w:ascii="Arial" w:hAnsi="Arial" w:cs="Arial"/>
                <w:iCs/>
                <w:kern w:val="2"/>
                <w:lang w:eastAsia="en-GB"/>
                <w14:ligatures w14:val="standardContextual"/>
              </w:rPr>
            </w:pPr>
            <w:r w:rsidRPr="00941265">
              <w:rPr>
                <w:rFonts w:ascii="Arial" w:hAnsi="Arial" w:cs="Arial"/>
                <w:iCs/>
                <w:kern w:val="2"/>
                <w:lang w:eastAsia="en-GB"/>
                <w14:ligatures w14:val="standardContextual"/>
              </w:rPr>
              <w:t>Mixed Dinghy</w:t>
            </w:r>
          </w:p>
          <w:p w14:paraId="74CAE1E5" w14:textId="587902E9" w:rsidR="007C1DB8" w:rsidRPr="00941265" w:rsidRDefault="007C1DB8" w:rsidP="007C1DB8">
            <w:pPr>
              <w:pStyle w:val="NoSpacing"/>
              <w:numPr>
                <w:ilvl w:val="0"/>
                <w:numId w:val="3"/>
              </w:numPr>
              <w:rPr>
                <w:rFonts w:ascii="Arial" w:hAnsi="Arial" w:cs="Arial"/>
                <w:iCs/>
                <w:kern w:val="2"/>
                <w:lang w:eastAsia="en-GB"/>
                <w14:ligatures w14:val="standardContextual"/>
              </w:rPr>
            </w:pPr>
            <w:r w:rsidRPr="00941265">
              <w:rPr>
                <w:rFonts w:ascii="Arial" w:hAnsi="Arial" w:cs="Arial"/>
                <w:iCs/>
                <w:kern w:val="2"/>
                <w:lang w:eastAsia="en-GB"/>
                <w14:ligatures w14:val="standardContextual"/>
              </w:rPr>
              <w:t>Women’s Kite</w:t>
            </w:r>
          </w:p>
          <w:p w14:paraId="2F3302F9" w14:textId="794DF047" w:rsidR="007C1DB8" w:rsidRPr="00941265" w:rsidRDefault="007C1DB8" w:rsidP="007C1DB8">
            <w:pPr>
              <w:pStyle w:val="NoSpacing"/>
              <w:numPr>
                <w:ilvl w:val="0"/>
                <w:numId w:val="3"/>
              </w:numPr>
              <w:rPr>
                <w:rFonts w:ascii="Arial" w:hAnsi="Arial" w:cs="Arial"/>
                <w:b/>
                <w:bCs/>
              </w:rPr>
            </w:pPr>
            <w:r w:rsidRPr="00941265">
              <w:rPr>
                <w:rFonts w:ascii="Arial" w:hAnsi="Arial" w:cs="Arial"/>
                <w:iCs/>
                <w:kern w:val="2"/>
                <w:lang w:eastAsia="en-GB"/>
                <w14:ligatures w14:val="standardContextual"/>
              </w:rPr>
              <w:t>Men’s Kite</w:t>
            </w:r>
            <w:r w:rsidRPr="00941265">
              <w:rPr>
                <w:rFonts w:ascii="Arial" w:hAnsi="Arial" w:cs="Arial"/>
              </w:rPr>
              <w:t xml:space="preserve"> </w:t>
            </w:r>
          </w:p>
        </w:tc>
      </w:tr>
      <w:permEnd w:id="941058926"/>
    </w:tbl>
    <w:p w14:paraId="1A7BD2D6" w14:textId="77777777" w:rsidR="007C1DB8" w:rsidRPr="00941265" w:rsidRDefault="007C1DB8" w:rsidP="00A63423">
      <w:pPr>
        <w:pStyle w:val="NoSpacing"/>
        <w:jc w:val="both"/>
        <w:rPr>
          <w:rFonts w:ascii="Arial" w:hAnsi="Arial" w:cs="Arial"/>
          <w:b/>
          <w:bCs/>
          <w:szCs w:val="22"/>
        </w:rPr>
      </w:pPr>
    </w:p>
    <w:p w14:paraId="23BD7B69" w14:textId="77777777" w:rsidR="00A63423" w:rsidRPr="00941265" w:rsidRDefault="00A63423" w:rsidP="00A63423">
      <w:pPr>
        <w:pStyle w:val="NoSpacing"/>
        <w:jc w:val="both"/>
        <w:rPr>
          <w:rFonts w:ascii="Arial" w:hAnsi="Arial" w:cs="Arial"/>
          <w:b/>
          <w:bCs/>
          <w:szCs w:val="22"/>
        </w:rPr>
      </w:pPr>
      <w:r w:rsidRPr="00941265">
        <w:rPr>
          <w:rFonts w:ascii="Arial" w:hAnsi="Arial" w:cs="Arial"/>
          <w:b/>
          <w:bCs/>
          <w:szCs w:val="22"/>
        </w:rPr>
        <w:t>Proposal:</w:t>
      </w:r>
    </w:p>
    <w:tbl>
      <w:tblPr>
        <w:tblStyle w:val="TableGrid"/>
        <w:tblW w:w="10060" w:type="dxa"/>
        <w:tblLook w:val="04A0" w:firstRow="1" w:lastRow="0" w:firstColumn="1" w:lastColumn="0" w:noHBand="0" w:noVBand="1"/>
      </w:tblPr>
      <w:tblGrid>
        <w:gridCol w:w="10060"/>
      </w:tblGrid>
      <w:tr w:rsidR="00A63423" w:rsidRPr="00941265" w14:paraId="6E29EBEE" w14:textId="77777777" w:rsidTr="00FB234E">
        <w:tc>
          <w:tcPr>
            <w:tcW w:w="10060" w:type="dxa"/>
          </w:tcPr>
          <w:p w14:paraId="57577E5D" w14:textId="3CE4A2CE" w:rsidR="00390BC7" w:rsidRPr="00941265" w:rsidRDefault="00390BC7" w:rsidP="00390BC7">
            <w:pPr>
              <w:pStyle w:val="NoSpacing"/>
              <w:jc w:val="both"/>
              <w:rPr>
                <w:rFonts w:ascii="Arial" w:hAnsi="Arial" w:cs="Arial"/>
              </w:rPr>
            </w:pPr>
            <w:permStart w:id="1219104500" w:edGrp="everyone"/>
            <w:r w:rsidRPr="00941265">
              <w:rPr>
                <w:rFonts w:ascii="Arial" w:hAnsi="Arial" w:cs="Arial"/>
              </w:rPr>
              <w:t xml:space="preserve">State which option under Regulation 11.5(a) is being proposed for </w:t>
            </w:r>
            <w:r w:rsidR="005F6452" w:rsidRPr="00941265">
              <w:rPr>
                <w:rFonts w:ascii="Arial" w:hAnsi="Arial" w:cs="Arial"/>
              </w:rPr>
              <w:t>the</w:t>
            </w:r>
            <w:r w:rsidRPr="00941265">
              <w:rPr>
                <w:rFonts w:ascii="Arial" w:hAnsi="Arial" w:cs="Arial"/>
              </w:rPr>
              <w:t xml:space="preserve"> Event</w:t>
            </w:r>
            <w:r w:rsidR="00CB0273" w:rsidRPr="00941265">
              <w:rPr>
                <w:rFonts w:ascii="Arial" w:hAnsi="Arial" w:cs="Arial"/>
              </w:rPr>
              <w:t>(s)</w:t>
            </w:r>
            <w:r w:rsidRPr="00941265">
              <w:rPr>
                <w:rFonts w:ascii="Arial" w:hAnsi="Arial" w:cs="Arial"/>
              </w:rPr>
              <w:t xml:space="preserve"> </w:t>
            </w:r>
            <w:r w:rsidR="005F6452" w:rsidRPr="00941265">
              <w:rPr>
                <w:rFonts w:ascii="Arial" w:hAnsi="Arial" w:cs="Arial"/>
              </w:rPr>
              <w:t>being addressed</w:t>
            </w:r>
            <w:r w:rsidRPr="00941265">
              <w:rPr>
                <w:rFonts w:ascii="Arial" w:hAnsi="Arial" w:cs="Arial"/>
              </w:rPr>
              <w:t>:</w:t>
            </w:r>
          </w:p>
          <w:p w14:paraId="5297ABF2" w14:textId="1C92F85E" w:rsidR="00390BC7" w:rsidRPr="00941265" w:rsidRDefault="00390BC7" w:rsidP="00390BC7">
            <w:pPr>
              <w:pStyle w:val="NoSpacing"/>
              <w:numPr>
                <w:ilvl w:val="0"/>
                <w:numId w:val="4"/>
              </w:numPr>
              <w:jc w:val="both"/>
              <w:rPr>
                <w:rFonts w:ascii="Arial" w:hAnsi="Arial" w:cs="Arial"/>
              </w:rPr>
            </w:pPr>
            <w:r w:rsidRPr="00941265">
              <w:rPr>
                <w:rFonts w:ascii="Arial" w:hAnsi="Arial" w:cs="Arial"/>
              </w:rPr>
              <w:t>retain the Event and retain the current Equipment</w:t>
            </w:r>
          </w:p>
          <w:p w14:paraId="7BEF6BEF" w14:textId="77777777" w:rsidR="00390BC7" w:rsidRPr="00941265" w:rsidRDefault="00390BC7" w:rsidP="00390BC7">
            <w:pPr>
              <w:pStyle w:val="NoSpacing"/>
              <w:numPr>
                <w:ilvl w:val="0"/>
                <w:numId w:val="4"/>
              </w:numPr>
              <w:jc w:val="both"/>
              <w:rPr>
                <w:rFonts w:ascii="Arial" w:hAnsi="Arial" w:cs="Arial"/>
              </w:rPr>
            </w:pPr>
            <w:r w:rsidRPr="00941265">
              <w:rPr>
                <w:rFonts w:ascii="Arial" w:hAnsi="Arial" w:cs="Arial"/>
              </w:rPr>
              <w:t xml:space="preserve">retain the Event but evolve the current Equipment; </w:t>
            </w:r>
          </w:p>
          <w:p w14:paraId="1FAC4DEA" w14:textId="04E950EF" w:rsidR="00390BC7" w:rsidRPr="00941265" w:rsidRDefault="00390BC7" w:rsidP="00390BC7">
            <w:pPr>
              <w:pStyle w:val="NoSpacing"/>
              <w:numPr>
                <w:ilvl w:val="0"/>
                <w:numId w:val="3"/>
              </w:numPr>
              <w:jc w:val="both"/>
              <w:rPr>
                <w:rFonts w:ascii="Arial" w:hAnsi="Arial" w:cs="Arial"/>
                <w:i/>
                <w:iCs/>
              </w:rPr>
            </w:pPr>
            <w:r w:rsidRPr="00941265">
              <w:rPr>
                <w:rFonts w:ascii="Arial" w:hAnsi="Arial" w:cs="Arial"/>
                <w:i/>
                <w:iCs/>
              </w:rPr>
              <w:t>if you choose this option, please specify here what evolution is sought.</w:t>
            </w:r>
          </w:p>
          <w:p w14:paraId="60F8F4C5" w14:textId="77777777" w:rsidR="00390BC7" w:rsidRPr="00941265" w:rsidRDefault="00390BC7" w:rsidP="00390BC7">
            <w:pPr>
              <w:pStyle w:val="NoSpacing"/>
              <w:numPr>
                <w:ilvl w:val="0"/>
                <w:numId w:val="4"/>
              </w:numPr>
              <w:jc w:val="both"/>
              <w:rPr>
                <w:rFonts w:ascii="Arial" w:hAnsi="Arial" w:cs="Arial"/>
              </w:rPr>
            </w:pPr>
            <w:r w:rsidRPr="00941265">
              <w:rPr>
                <w:rFonts w:ascii="Arial" w:hAnsi="Arial" w:cs="Arial"/>
              </w:rPr>
              <w:t xml:space="preserve">retain the Event but select new Equipment; </w:t>
            </w:r>
          </w:p>
          <w:p w14:paraId="3035CC2C" w14:textId="55154474" w:rsidR="00390BC7" w:rsidRPr="00941265" w:rsidRDefault="00390BC7" w:rsidP="00390BC7">
            <w:pPr>
              <w:pStyle w:val="NoSpacing"/>
              <w:numPr>
                <w:ilvl w:val="0"/>
                <w:numId w:val="3"/>
              </w:numPr>
              <w:jc w:val="both"/>
              <w:rPr>
                <w:rFonts w:ascii="Arial" w:hAnsi="Arial" w:cs="Arial"/>
                <w:i/>
                <w:iCs/>
              </w:rPr>
            </w:pPr>
            <w:r w:rsidRPr="00941265">
              <w:rPr>
                <w:rFonts w:ascii="Arial" w:hAnsi="Arial" w:cs="Arial"/>
                <w:i/>
                <w:iCs/>
              </w:rPr>
              <w:t>if you choose this option, please specify here what new Equipment is proposed and/or what criteria should be used for the selection of new Equipment.</w:t>
            </w:r>
          </w:p>
          <w:p w14:paraId="447FE324" w14:textId="4130AE4B" w:rsidR="00390BC7" w:rsidRPr="00941265" w:rsidRDefault="00390BC7" w:rsidP="00390BC7">
            <w:pPr>
              <w:pStyle w:val="NoSpacing"/>
              <w:numPr>
                <w:ilvl w:val="0"/>
                <w:numId w:val="4"/>
              </w:numPr>
              <w:jc w:val="both"/>
              <w:rPr>
                <w:rFonts w:ascii="Arial" w:hAnsi="Arial" w:cs="Arial"/>
              </w:rPr>
            </w:pPr>
            <w:r w:rsidRPr="00941265">
              <w:rPr>
                <w:rFonts w:ascii="Arial" w:hAnsi="Arial" w:cs="Arial"/>
              </w:rPr>
              <w:t>select a new Event and select new Equipment</w:t>
            </w:r>
          </w:p>
          <w:p w14:paraId="05AE581C" w14:textId="77777777" w:rsidR="00390BC7" w:rsidRPr="00941265" w:rsidRDefault="00390BC7" w:rsidP="00390BC7">
            <w:pPr>
              <w:pStyle w:val="NoSpacing"/>
              <w:numPr>
                <w:ilvl w:val="0"/>
                <w:numId w:val="3"/>
              </w:numPr>
              <w:jc w:val="both"/>
              <w:rPr>
                <w:rFonts w:ascii="Arial" w:hAnsi="Arial" w:cs="Arial"/>
              </w:rPr>
            </w:pPr>
            <w:r w:rsidRPr="00941265">
              <w:rPr>
                <w:rFonts w:ascii="Arial" w:hAnsi="Arial" w:cs="Arial"/>
                <w:i/>
                <w:iCs/>
              </w:rPr>
              <w:t>if you choose this option, please specify here;</w:t>
            </w:r>
          </w:p>
          <w:p w14:paraId="796DB62A" w14:textId="77777777" w:rsidR="00390BC7" w:rsidRPr="00941265" w:rsidRDefault="00390BC7" w:rsidP="00390BC7">
            <w:pPr>
              <w:pStyle w:val="NoSpacing"/>
              <w:numPr>
                <w:ilvl w:val="1"/>
                <w:numId w:val="3"/>
              </w:numPr>
              <w:jc w:val="both"/>
              <w:rPr>
                <w:rFonts w:ascii="Arial" w:hAnsi="Arial" w:cs="Arial"/>
              </w:rPr>
            </w:pPr>
            <w:r w:rsidRPr="00941265">
              <w:rPr>
                <w:rFonts w:ascii="Arial" w:hAnsi="Arial" w:cs="Arial"/>
                <w:i/>
                <w:iCs/>
              </w:rPr>
              <w:t>which new Event is proposed, and;</w:t>
            </w:r>
          </w:p>
          <w:p w14:paraId="27C2315F" w14:textId="00F2523D" w:rsidR="00390BC7" w:rsidRPr="00941265" w:rsidRDefault="00390BC7" w:rsidP="00390BC7">
            <w:pPr>
              <w:pStyle w:val="NoSpacing"/>
              <w:numPr>
                <w:ilvl w:val="1"/>
                <w:numId w:val="3"/>
              </w:numPr>
              <w:jc w:val="both"/>
              <w:rPr>
                <w:rFonts w:ascii="Arial" w:hAnsi="Arial" w:cs="Arial"/>
              </w:rPr>
            </w:pPr>
            <w:r w:rsidRPr="00941265">
              <w:rPr>
                <w:rFonts w:ascii="Arial" w:hAnsi="Arial" w:cs="Arial"/>
                <w:i/>
                <w:iCs/>
              </w:rPr>
              <w:t>what new Equipment is proposed and/or what criteria should be used for the selection of new Equipment.</w:t>
            </w:r>
          </w:p>
          <w:p w14:paraId="38248002" w14:textId="77777777" w:rsidR="00EC38D3" w:rsidRPr="00941265" w:rsidRDefault="00EC38D3" w:rsidP="00374924">
            <w:pPr>
              <w:pStyle w:val="NoSpacing"/>
              <w:jc w:val="both"/>
              <w:rPr>
                <w:rFonts w:ascii="Arial" w:hAnsi="Arial" w:cs="Arial"/>
              </w:rPr>
            </w:pPr>
          </w:p>
          <w:p w14:paraId="229FF941" w14:textId="77777777" w:rsidR="00EC38D3" w:rsidRPr="00941265" w:rsidRDefault="00EC38D3" w:rsidP="00374924">
            <w:pPr>
              <w:pStyle w:val="NoSpacing"/>
              <w:jc w:val="both"/>
              <w:rPr>
                <w:rFonts w:ascii="Arial" w:hAnsi="Arial" w:cs="Arial"/>
              </w:rPr>
            </w:pPr>
          </w:p>
        </w:tc>
      </w:tr>
      <w:permEnd w:id="1219104500"/>
    </w:tbl>
    <w:p w14:paraId="594D07F0" w14:textId="77777777" w:rsidR="00A63423" w:rsidRPr="00941265" w:rsidRDefault="00A63423" w:rsidP="00A63423">
      <w:pPr>
        <w:pStyle w:val="NoSpacing"/>
        <w:jc w:val="both"/>
        <w:rPr>
          <w:rFonts w:ascii="Arial" w:hAnsi="Arial" w:cs="Arial"/>
          <w:szCs w:val="22"/>
        </w:rPr>
      </w:pPr>
    </w:p>
    <w:p w14:paraId="24819943" w14:textId="77777777" w:rsidR="00A63423" w:rsidRPr="00941265" w:rsidRDefault="00A63423" w:rsidP="00A63423">
      <w:pPr>
        <w:pStyle w:val="NoSpacing"/>
        <w:rPr>
          <w:rFonts w:ascii="Arial" w:hAnsi="Arial" w:cs="Arial"/>
          <w:b/>
          <w:bCs/>
          <w:szCs w:val="22"/>
        </w:rPr>
      </w:pPr>
      <w:r w:rsidRPr="00941265">
        <w:rPr>
          <w:rFonts w:ascii="Arial" w:eastAsiaTheme="majorEastAsia" w:hAnsi="Arial" w:cs="Arial"/>
          <w:b/>
          <w:bCs/>
          <w:szCs w:val="22"/>
        </w:rPr>
        <w:t>Reasons</w:t>
      </w:r>
      <w:r w:rsidRPr="00941265">
        <w:rPr>
          <w:rFonts w:ascii="Arial" w:hAnsi="Arial" w:cs="Arial"/>
          <w:b/>
          <w:bCs/>
          <w:szCs w:val="22"/>
        </w:rPr>
        <w:t>:</w:t>
      </w:r>
    </w:p>
    <w:tbl>
      <w:tblPr>
        <w:tblStyle w:val="TableGrid"/>
        <w:tblW w:w="10060" w:type="dxa"/>
        <w:tblLook w:val="04A0" w:firstRow="1" w:lastRow="0" w:firstColumn="1" w:lastColumn="0" w:noHBand="0" w:noVBand="1"/>
      </w:tblPr>
      <w:tblGrid>
        <w:gridCol w:w="10060"/>
      </w:tblGrid>
      <w:tr w:rsidR="00A63423" w:rsidRPr="00941265" w14:paraId="6D375C7B" w14:textId="77777777" w:rsidTr="00FB234E">
        <w:tc>
          <w:tcPr>
            <w:tcW w:w="10060" w:type="dxa"/>
          </w:tcPr>
          <w:p w14:paraId="3B48C8FC" w14:textId="215BC650" w:rsidR="00390BC7" w:rsidRPr="00941265" w:rsidRDefault="00390BC7" w:rsidP="00374924">
            <w:pPr>
              <w:pStyle w:val="NoSpacing"/>
              <w:rPr>
                <w:rFonts w:ascii="Arial" w:hAnsi="Arial" w:cs="Arial"/>
                <w:i/>
                <w:iCs/>
              </w:rPr>
            </w:pPr>
            <w:permStart w:id="827287423" w:edGrp="everyone"/>
            <w:r w:rsidRPr="00941265">
              <w:rPr>
                <w:rFonts w:ascii="Arial" w:hAnsi="Arial" w:cs="Arial"/>
                <w:i/>
                <w:iCs/>
              </w:rPr>
              <w:t>Please ensure that you adhere to the word limit</w:t>
            </w:r>
            <w:r w:rsidR="00AA608C" w:rsidRPr="00941265">
              <w:rPr>
                <w:rFonts w:ascii="Arial" w:hAnsi="Arial" w:cs="Arial"/>
                <w:i/>
                <w:iCs/>
              </w:rPr>
              <w:t>s</w:t>
            </w:r>
            <w:r w:rsidRPr="00941265">
              <w:rPr>
                <w:rFonts w:ascii="Arial" w:hAnsi="Arial" w:cs="Arial"/>
                <w:i/>
                <w:iCs/>
              </w:rPr>
              <w:t>, as exceeding it may result in requests for revisions and could delay the processing of your proposal.</w:t>
            </w:r>
          </w:p>
          <w:p w14:paraId="512C20F5" w14:textId="77777777" w:rsidR="00817A75" w:rsidRPr="00941265" w:rsidRDefault="00817A75" w:rsidP="00374924">
            <w:pPr>
              <w:pStyle w:val="NoSpacing"/>
              <w:rPr>
                <w:rFonts w:ascii="Arial" w:hAnsi="Arial" w:cs="Arial"/>
              </w:rPr>
            </w:pPr>
          </w:p>
          <w:p w14:paraId="55BC3959" w14:textId="7D7A4CA9" w:rsidR="00A63423" w:rsidRPr="00941265" w:rsidRDefault="00817A75" w:rsidP="00AB71AD">
            <w:pPr>
              <w:pStyle w:val="NoSpacing"/>
              <w:numPr>
                <w:ilvl w:val="0"/>
                <w:numId w:val="9"/>
              </w:numPr>
              <w:rPr>
                <w:rFonts w:ascii="Arial" w:hAnsi="Arial" w:cs="Arial"/>
              </w:rPr>
            </w:pPr>
            <w:r w:rsidRPr="00941265">
              <w:rPr>
                <w:rFonts w:ascii="Arial" w:hAnsi="Arial" w:cs="Arial"/>
                <w:b/>
                <w:bCs/>
                <w:lang w:val="en-US"/>
              </w:rPr>
              <w:t>Proposal s</w:t>
            </w:r>
            <w:r w:rsidR="00390BC7" w:rsidRPr="00941265">
              <w:rPr>
                <w:rFonts w:ascii="Arial" w:hAnsi="Arial" w:cs="Arial"/>
                <w:b/>
                <w:bCs/>
                <w:lang w:val="en-US"/>
              </w:rPr>
              <w:t>ummary (max. 150 words)</w:t>
            </w:r>
          </w:p>
          <w:p w14:paraId="6481BE2A" w14:textId="022DA2FD" w:rsidR="00817A75" w:rsidRPr="00941265" w:rsidRDefault="00817A75" w:rsidP="00817A75">
            <w:pPr>
              <w:pStyle w:val="NoSpacing"/>
              <w:rPr>
                <w:rFonts w:ascii="Arial" w:hAnsi="Arial" w:cs="Arial"/>
              </w:rPr>
            </w:pPr>
          </w:p>
          <w:p w14:paraId="0976D415" w14:textId="77777777" w:rsidR="00193FA6" w:rsidRPr="00941265" w:rsidRDefault="00193FA6" w:rsidP="00817A75">
            <w:pPr>
              <w:pStyle w:val="NoSpacing"/>
              <w:rPr>
                <w:rFonts w:ascii="Arial" w:hAnsi="Arial" w:cs="Arial"/>
              </w:rPr>
            </w:pPr>
          </w:p>
          <w:p w14:paraId="166D4614" w14:textId="77777777" w:rsidR="00817A75" w:rsidRPr="00941265" w:rsidRDefault="00817A75" w:rsidP="00AB71AD">
            <w:pPr>
              <w:widowControl w:val="0"/>
              <w:numPr>
                <w:ilvl w:val="0"/>
                <w:numId w:val="9"/>
              </w:numPr>
              <w:overflowPunct w:val="0"/>
              <w:adjustRightInd w:val="0"/>
              <w:spacing w:before="240"/>
              <w:rPr>
                <w:rFonts w:ascii="Arial" w:hAnsi="Arial" w:cs="Arial"/>
                <w:b/>
                <w:bCs/>
                <w:lang w:val="en-US"/>
              </w:rPr>
            </w:pPr>
            <w:r w:rsidRPr="00941265">
              <w:rPr>
                <w:rFonts w:ascii="Arial" w:hAnsi="Arial" w:cs="Arial"/>
                <w:b/>
                <w:bCs/>
                <w:lang w:val="en-US"/>
              </w:rPr>
              <w:t>Description of event (max. 500 words)</w:t>
            </w:r>
          </w:p>
          <w:p w14:paraId="7926181F" w14:textId="6745768E" w:rsidR="00817A75" w:rsidRPr="00941265" w:rsidRDefault="00817A75" w:rsidP="00817A75">
            <w:pPr>
              <w:rPr>
                <w:rFonts w:ascii="Arial" w:hAnsi="Arial" w:cs="Arial"/>
                <w:i/>
                <w:iCs/>
                <w:lang w:val="en-US"/>
              </w:rPr>
            </w:pPr>
            <w:r w:rsidRPr="00941265">
              <w:rPr>
                <w:rFonts w:ascii="Arial" w:hAnsi="Arial" w:cs="Arial"/>
                <w:i/>
                <w:iCs/>
                <w:lang w:val="en-US"/>
              </w:rPr>
              <w:t xml:space="preserve">The description of the event should explicitly highlight how it aligns with the </w:t>
            </w:r>
            <w:hyperlink r:id="rId11" w:history="1">
              <w:r w:rsidRPr="00941265">
                <w:rPr>
                  <w:rStyle w:val="Hyperlink"/>
                  <w:rFonts w:ascii="Arial" w:eastAsiaTheme="majorEastAsia" w:hAnsi="Arial" w:cs="Arial"/>
                  <w:i/>
                  <w:iCs/>
                  <w:lang w:val="en-US"/>
                </w:rPr>
                <w:t>Olympic Vision</w:t>
              </w:r>
            </w:hyperlink>
            <w:r w:rsidRPr="00941265">
              <w:rPr>
                <w:rFonts w:ascii="Arial" w:hAnsi="Arial" w:cs="Arial"/>
                <w:i/>
                <w:iCs/>
                <w:lang w:val="en-US"/>
              </w:rPr>
              <w:t xml:space="preserve"> and the other major strategic cornerstones of World Sailing in terms of the Olympic Sailing Competition (i.e., </w:t>
            </w:r>
            <w:hyperlink r:id="rId12" w:history="1">
              <w:r w:rsidRPr="00941265">
                <w:rPr>
                  <w:rStyle w:val="Hyperlink"/>
                  <w:rFonts w:ascii="Arial" w:eastAsiaTheme="majorEastAsia" w:hAnsi="Arial" w:cs="Arial"/>
                  <w:i/>
                  <w:iCs/>
                  <w:lang w:val="en-US"/>
                </w:rPr>
                <w:t>Ready for the Future 2025-2029</w:t>
              </w:r>
            </w:hyperlink>
            <w:r w:rsidRPr="00941265">
              <w:rPr>
                <w:rFonts w:ascii="Arial" w:hAnsi="Arial" w:cs="Arial"/>
                <w:i/>
                <w:iCs/>
                <w:lang w:val="en-US"/>
              </w:rPr>
              <w:t xml:space="preserve">,  </w:t>
            </w:r>
            <w:hyperlink r:id="rId13" w:history="1">
              <w:r w:rsidRPr="00941265">
                <w:rPr>
                  <w:rStyle w:val="Hyperlink"/>
                  <w:rFonts w:ascii="Arial" w:eastAsiaTheme="majorEastAsia" w:hAnsi="Arial" w:cs="Arial"/>
                  <w:i/>
                  <w:iCs/>
                  <w:lang w:val="en-US"/>
                </w:rPr>
                <w:t>Sustainability Agenda 2030</w:t>
              </w:r>
            </w:hyperlink>
            <w:r w:rsidRPr="00941265">
              <w:rPr>
                <w:rFonts w:ascii="Arial" w:hAnsi="Arial" w:cs="Arial"/>
                <w:i/>
                <w:iCs/>
                <w:lang w:val="en-US"/>
              </w:rPr>
              <w:t xml:space="preserve">, </w:t>
            </w:r>
            <w:hyperlink r:id="rId14" w:history="1">
              <w:r w:rsidRPr="00941265">
                <w:rPr>
                  <w:rStyle w:val="Hyperlink"/>
                  <w:rFonts w:ascii="Arial" w:eastAsiaTheme="majorEastAsia" w:hAnsi="Arial" w:cs="Arial"/>
                  <w:i/>
                  <w:iCs/>
                  <w:lang w:val="en-US"/>
                </w:rPr>
                <w:t>Steering the Course: Women in Sailing</w:t>
              </w:r>
            </w:hyperlink>
            <w:r w:rsidRPr="00941265">
              <w:rPr>
                <w:rFonts w:ascii="Arial" w:hAnsi="Arial" w:cs="Arial"/>
                <w:i/>
                <w:iCs/>
                <w:lang w:val="en-US"/>
              </w:rPr>
              <w:t xml:space="preserve">). </w:t>
            </w:r>
          </w:p>
          <w:p w14:paraId="47AD9E14" w14:textId="0602655E" w:rsidR="00817A75" w:rsidRPr="00941265" w:rsidRDefault="00817A75" w:rsidP="00817A75">
            <w:pPr>
              <w:pStyle w:val="NoSpacing"/>
              <w:rPr>
                <w:rFonts w:ascii="Arial" w:hAnsi="Arial" w:cs="Arial"/>
                <w:i/>
                <w:iCs/>
                <w:lang w:val="en-US"/>
              </w:rPr>
            </w:pPr>
            <w:r w:rsidRPr="00941265">
              <w:rPr>
                <w:rFonts w:ascii="Arial" w:hAnsi="Arial" w:cs="Arial"/>
                <w:i/>
                <w:iCs/>
                <w:lang w:val="en-US"/>
              </w:rPr>
              <w:t>Proposals seeking to retain the Event are encouraged to highlight here the alignment with these strategic documents.</w:t>
            </w:r>
          </w:p>
          <w:p w14:paraId="76C6F5F4" w14:textId="77777777" w:rsidR="00817A75" w:rsidRPr="00941265" w:rsidRDefault="00817A75" w:rsidP="00817A75">
            <w:pPr>
              <w:pStyle w:val="NoSpacing"/>
              <w:rPr>
                <w:rFonts w:ascii="Arial" w:hAnsi="Arial" w:cs="Arial"/>
                <w:lang w:val="en-US"/>
              </w:rPr>
            </w:pPr>
          </w:p>
          <w:p w14:paraId="466811D3" w14:textId="77777777" w:rsidR="00193FA6" w:rsidRPr="00941265" w:rsidRDefault="00193FA6" w:rsidP="00817A75">
            <w:pPr>
              <w:pStyle w:val="NoSpacing"/>
              <w:rPr>
                <w:rFonts w:ascii="Arial" w:hAnsi="Arial" w:cs="Arial"/>
                <w:lang w:val="en-US"/>
              </w:rPr>
            </w:pPr>
          </w:p>
          <w:p w14:paraId="523A55DB" w14:textId="77777777" w:rsidR="00817A75" w:rsidRPr="00941265" w:rsidRDefault="00817A75" w:rsidP="00AB71AD">
            <w:pPr>
              <w:widowControl w:val="0"/>
              <w:numPr>
                <w:ilvl w:val="0"/>
                <w:numId w:val="9"/>
              </w:numPr>
              <w:overflowPunct w:val="0"/>
              <w:adjustRightInd w:val="0"/>
              <w:spacing w:before="240"/>
              <w:rPr>
                <w:rFonts w:ascii="Arial" w:hAnsi="Arial" w:cs="Arial"/>
                <w:b/>
                <w:bCs/>
                <w:lang w:val="en-US"/>
              </w:rPr>
            </w:pPr>
            <w:r w:rsidRPr="00941265">
              <w:rPr>
                <w:rFonts w:ascii="Arial" w:hAnsi="Arial" w:cs="Arial"/>
                <w:b/>
                <w:bCs/>
                <w:lang w:val="en-US"/>
              </w:rPr>
              <w:t>Description of equipment (max. 500 words)</w:t>
            </w:r>
          </w:p>
          <w:p w14:paraId="22FC8129" w14:textId="5F7F08DD" w:rsidR="00817A75" w:rsidRPr="00941265" w:rsidRDefault="00817A75" w:rsidP="00817A75">
            <w:pPr>
              <w:rPr>
                <w:rFonts w:ascii="Arial" w:hAnsi="Arial" w:cs="Arial"/>
                <w:i/>
                <w:iCs/>
                <w:lang w:val="en-US"/>
              </w:rPr>
            </w:pPr>
            <w:r w:rsidRPr="00941265">
              <w:rPr>
                <w:rFonts w:ascii="Arial" w:hAnsi="Arial" w:cs="Arial"/>
                <w:i/>
                <w:iCs/>
                <w:lang w:val="en-US"/>
              </w:rPr>
              <w:t xml:space="preserve">The description of </w:t>
            </w:r>
            <w:r w:rsidR="00AB71AD" w:rsidRPr="00941265">
              <w:rPr>
                <w:rFonts w:ascii="Arial" w:hAnsi="Arial" w:cs="Arial"/>
                <w:i/>
                <w:iCs/>
                <w:lang w:val="en-US"/>
              </w:rPr>
              <w:t>new E</w:t>
            </w:r>
            <w:r w:rsidRPr="00941265">
              <w:rPr>
                <w:rFonts w:ascii="Arial" w:hAnsi="Arial" w:cs="Arial"/>
                <w:i/>
                <w:iCs/>
                <w:lang w:val="en-US"/>
              </w:rPr>
              <w:t>quipment</w:t>
            </w:r>
            <w:r w:rsidR="00AB71AD" w:rsidRPr="00941265">
              <w:rPr>
                <w:rFonts w:ascii="Arial" w:hAnsi="Arial" w:cs="Arial"/>
                <w:i/>
                <w:iCs/>
                <w:lang w:val="en-US"/>
              </w:rPr>
              <w:t xml:space="preserve"> or Equipment evolution</w:t>
            </w:r>
            <w:r w:rsidRPr="00941265">
              <w:rPr>
                <w:rFonts w:ascii="Arial" w:hAnsi="Arial" w:cs="Arial"/>
                <w:i/>
                <w:iCs/>
                <w:lang w:val="en-US"/>
              </w:rPr>
              <w:t xml:space="preserve"> should also explicitly highlight how it aligns with the </w:t>
            </w:r>
            <w:hyperlink r:id="rId15" w:history="1">
              <w:r w:rsidRPr="00941265">
                <w:rPr>
                  <w:rStyle w:val="Hyperlink"/>
                  <w:rFonts w:ascii="Arial" w:eastAsiaTheme="majorEastAsia" w:hAnsi="Arial" w:cs="Arial"/>
                  <w:i/>
                  <w:iCs/>
                  <w:lang w:val="en-US"/>
                </w:rPr>
                <w:t>Olympic Vision</w:t>
              </w:r>
            </w:hyperlink>
            <w:r w:rsidRPr="00941265">
              <w:rPr>
                <w:rFonts w:ascii="Arial" w:hAnsi="Arial" w:cs="Arial"/>
                <w:i/>
                <w:iCs/>
                <w:lang w:val="en-US"/>
              </w:rPr>
              <w:t xml:space="preserve"> and the other major strategic cornerstones of World Sailing in terms of the Olympic Sailing Competition, (i.e., </w:t>
            </w:r>
            <w:hyperlink r:id="rId16" w:history="1">
              <w:r w:rsidRPr="00941265">
                <w:rPr>
                  <w:rStyle w:val="Hyperlink"/>
                  <w:rFonts w:ascii="Arial" w:eastAsiaTheme="majorEastAsia" w:hAnsi="Arial" w:cs="Arial"/>
                  <w:i/>
                  <w:iCs/>
                  <w:lang w:val="en-US"/>
                </w:rPr>
                <w:t>Ready for the Future 2025-2029</w:t>
              </w:r>
            </w:hyperlink>
            <w:r w:rsidRPr="00941265">
              <w:rPr>
                <w:rFonts w:ascii="Arial" w:hAnsi="Arial" w:cs="Arial"/>
                <w:i/>
                <w:iCs/>
                <w:lang w:val="en-US"/>
              </w:rPr>
              <w:t xml:space="preserve">,  </w:t>
            </w:r>
            <w:hyperlink r:id="rId17" w:history="1">
              <w:r w:rsidRPr="00941265">
                <w:rPr>
                  <w:rStyle w:val="Hyperlink"/>
                  <w:rFonts w:ascii="Arial" w:eastAsiaTheme="majorEastAsia" w:hAnsi="Arial" w:cs="Arial"/>
                  <w:i/>
                  <w:iCs/>
                  <w:lang w:val="en-US"/>
                </w:rPr>
                <w:t>Sustainability Agenda 2030</w:t>
              </w:r>
            </w:hyperlink>
            <w:r w:rsidRPr="00941265">
              <w:rPr>
                <w:rFonts w:ascii="Arial" w:hAnsi="Arial" w:cs="Arial"/>
                <w:i/>
                <w:iCs/>
                <w:lang w:val="en-US"/>
              </w:rPr>
              <w:t xml:space="preserve">, </w:t>
            </w:r>
            <w:hyperlink r:id="rId18" w:history="1">
              <w:r w:rsidRPr="00941265">
                <w:rPr>
                  <w:rStyle w:val="Hyperlink"/>
                  <w:rFonts w:ascii="Arial" w:eastAsiaTheme="majorEastAsia" w:hAnsi="Arial" w:cs="Arial"/>
                  <w:i/>
                  <w:iCs/>
                  <w:lang w:val="en-US"/>
                </w:rPr>
                <w:t>Steering the Course: Women in Sailing</w:t>
              </w:r>
            </w:hyperlink>
            <w:r w:rsidRPr="00941265">
              <w:rPr>
                <w:rFonts w:ascii="Arial" w:hAnsi="Arial" w:cs="Arial"/>
                <w:i/>
                <w:iCs/>
                <w:lang w:val="en-US"/>
              </w:rPr>
              <w:t>), cost of equipment, manufacturer landscape, and its suitability in terms of supplied equipment.</w:t>
            </w:r>
          </w:p>
          <w:p w14:paraId="7205A9B9" w14:textId="79F09CC4" w:rsidR="00817A75" w:rsidRPr="00941265" w:rsidRDefault="00817A75" w:rsidP="00817A75">
            <w:pPr>
              <w:pStyle w:val="NoSpacing"/>
              <w:rPr>
                <w:rFonts w:ascii="Arial" w:hAnsi="Arial" w:cs="Arial"/>
                <w:i/>
                <w:iCs/>
                <w:lang w:val="en-US"/>
              </w:rPr>
            </w:pPr>
            <w:r w:rsidRPr="00941265">
              <w:rPr>
                <w:rFonts w:ascii="Arial" w:hAnsi="Arial" w:cs="Arial"/>
                <w:i/>
                <w:iCs/>
                <w:lang w:val="en-US"/>
              </w:rPr>
              <w:t>Proposals seeking to retain the current Equipment are encouraged to highlight here the alignment with these strategic documents and considerations.</w:t>
            </w:r>
          </w:p>
          <w:p w14:paraId="1D3F8D19" w14:textId="77777777" w:rsidR="00817A75" w:rsidRPr="00941265" w:rsidRDefault="00817A75" w:rsidP="00817A75">
            <w:pPr>
              <w:pStyle w:val="NoSpacing"/>
              <w:rPr>
                <w:rFonts w:ascii="Arial" w:hAnsi="Arial" w:cs="Arial"/>
                <w:lang w:val="en-US"/>
              </w:rPr>
            </w:pPr>
          </w:p>
          <w:p w14:paraId="61FD260D" w14:textId="77777777" w:rsidR="00193FA6" w:rsidRPr="00941265" w:rsidRDefault="00193FA6" w:rsidP="00817A75">
            <w:pPr>
              <w:pStyle w:val="NoSpacing"/>
              <w:rPr>
                <w:rFonts w:ascii="Arial" w:hAnsi="Arial" w:cs="Arial"/>
                <w:lang w:val="en-US"/>
              </w:rPr>
            </w:pPr>
          </w:p>
          <w:p w14:paraId="53A78F6F" w14:textId="77777777" w:rsidR="00817A75" w:rsidRPr="00941265" w:rsidRDefault="00817A75" w:rsidP="00AB71AD">
            <w:pPr>
              <w:widowControl w:val="0"/>
              <w:numPr>
                <w:ilvl w:val="0"/>
                <w:numId w:val="9"/>
              </w:numPr>
              <w:overflowPunct w:val="0"/>
              <w:adjustRightInd w:val="0"/>
              <w:spacing w:before="240"/>
              <w:rPr>
                <w:rFonts w:ascii="Arial" w:hAnsi="Arial" w:cs="Arial"/>
                <w:b/>
                <w:bCs/>
                <w:lang w:val="en-US"/>
              </w:rPr>
            </w:pPr>
            <w:r w:rsidRPr="00941265">
              <w:rPr>
                <w:rFonts w:ascii="Arial" w:hAnsi="Arial" w:cs="Arial"/>
                <w:b/>
                <w:bCs/>
                <w:lang w:val="en-US"/>
              </w:rPr>
              <w:t>Self-evaluation (max. 240 words)</w:t>
            </w:r>
          </w:p>
          <w:p w14:paraId="5E366951" w14:textId="14F66226" w:rsidR="00817A75" w:rsidRPr="00941265" w:rsidRDefault="00817A75" w:rsidP="00817A75">
            <w:pPr>
              <w:rPr>
                <w:rFonts w:ascii="Arial" w:hAnsi="Arial" w:cs="Arial"/>
                <w:i/>
                <w:iCs/>
                <w:lang w:val="en-US"/>
              </w:rPr>
            </w:pPr>
            <w:r w:rsidRPr="00941265">
              <w:rPr>
                <w:rFonts w:ascii="Arial" w:hAnsi="Arial" w:cs="Arial"/>
                <w:i/>
                <w:iCs/>
                <w:lang w:val="en-US"/>
              </w:rPr>
              <w:t xml:space="preserve">The self-evaluation should contain up to 4 key advantages and drawbacks each (short bullet point style) in the light of the current state of affairs of the Olympic Sailing Competition and the </w:t>
            </w:r>
            <w:hyperlink r:id="rId19" w:history="1">
              <w:r w:rsidRPr="00941265">
                <w:rPr>
                  <w:rStyle w:val="Hyperlink"/>
                  <w:rFonts w:ascii="Arial" w:eastAsiaTheme="majorEastAsia" w:hAnsi="Arial" w:cs="Arial"/>
                  <w:i/>
                  <w:iCs/>
                  <w:lang w:val="en-US"/>
                </w:rPr>
                <w:t>Olympic Vision</w:t>
              </w:r>
            </w:hyperlink>
            <w:r w:rsidRPr="00941265">
              <w:rPr>
                <w:rFonts w:ascii="Arial" w:hAnsi="Arial" w:cs="Arial"/>
                <w:i/>
                <w:iCs/>
                <w:lang w:val="en-US"/>
              </w:rPr>
              <w:t xml:space="preserve"> as well as other major strategic cornerstones of World Sailing in terms of the Olympic Sailing Competition (i.e., </w:t>
            </w:r>
            <w:hyperlink r:id="rId20" w:history="1">
              <w:r w:rsidRPr="00941265">
                <w:rPr>
                  <w:rStyle w:val="Hyperlink"/>
                  <w:rFonts w:ascii="Arial" w:eastAsiaTheme="majorEastAsia" w:hAnsi="Arial" w:cs="Arial"/>
                  <w:i/>
                  <w:iCs/>
                  <w:lang w:val="en-US"/>
                </w:rPr>
                <w:t>Ready for the Future 2025-2029</w:t>
              </w:r>
            </w:hyperlink>
            <w:r w:rsidRPr="00941265">
              <w:rPr>
                <w:rFonts w:ascii="Arial" w:hAnsi="Arial" w:cs="Arial"/>
                <w:i/>
                <w:iCs/>
                <w:lang w:val="en-US"/>
              </w:rPr>
              <w:t xml:space="preserve">, </w:t>
            </w:r>
            <w:hyperlink r:id="rId21" w:history="1">
              <w:r w:rsidRPr="00941265">
                <w:rPr>
                  <w:rStyle w:val="Hyperlink"/>
                  <w:rFonts w:ascii="Arial" w:eastAsiaTheme="majorEastAsia" w:hAnsi="Arial" w:cs="Arial"/>
                  <w:i/>
                  <w:iCs/>
                  <w:lang w:val="en-US"/>
                </w:rPr>
                <w:t>Olympic Vision</w:t>
              </w:r>
            </w:hyperlink>
            <w:r w:rsidRPr="00941265">
              <w:rPr>
                <w:rFonts w:ascii="Arial" w:hAnsi="Arial" w:cs="Arial"/>
                <w:i/>
                <w:iCs/>
                <w:lang w:val="en-US"/>
              </w:rPr>
              <w:t xml:space="preserve">, </w:t>
            </w:r>
            <w:hyperlink r:id="rId22" w:history="1">
              <w:r w:rsidRPr="00941265">
                <w:rPr>
                  <w:rStyle w:val="Hyperlink"/>
                  <w:rFonts w:ascii="Arial" w:eastAsiaTheme="majorEastAsia" w:hAnsi="Arial" w:cs="Arial"/>
                  <w:i/>
                  <w:iCs/>
                  <w:lang w:val="en-US"/>
                </w:rPr>
                <w:t>Sustainability Agenda 2030</w:t>
              </w:r>
            </w:hyperlink>
            <w:r w:rsidRPr="00941265">
              <w:rPr>
                <w:rFonts w:ascii="Arial" w:hAnsi="Arial" w:cs="Arial"/>
                <w:i/>
                <w:iCs/>
                <w:lang w:val="en-US"/>
              </w:rPr>
              <w:t xml:space="preserve">, </w:t>
            </w:r>
            <w:hyperlink r:id="rId23" w:history="1">
              <w:r w:rsidRPr="00941265">
                <w:rPr>
                  <w:rStyle w:val="Hyperlink"/>
                  <w:rFonts w:ascii="Arial" w:eastAsiaTheme="majorEastAsia" w:hAnsi="Arial" w:cs="Arial"/>
                  <w:i/>
                  <w:iCs/>
                  <w:lang w:val="en-US"/>
                </w:rPr>
                <w:t>Steering the Course: Women in Sailing</w:t>
              </w:r>
            </w:hyperlink>
            <w:r w:rsidRPr="00941265">
              <w:rPr>
                <w:rFonts w:ascii="Arial" w:hAnsi="Arial" w:cs="Arial"/>
                <w:i/>
                <w:iCs/>
                <w:lang w:val="en-US"/>
              </w:rPr>
              <w:t>).</w:t>
            </w:r>
          </w:p>
          <w:p w14:paraId="43FE855B" w14:textId="77777777" w:rsidR="00817A75" w:rsidRPr="00941265" w:rsidRDefault="00817A75" w:rsidP="00817A75">
            <w:pPr>
              <w:pStyle w:val="NoSpacing"/>
              <w:rPr>
                <w:rFonts w:ascii="Arial" w:hAnsi="Arial" w:cs="Arial"/>
                <w:lang w:val="en-US"/>
              </w:rPr>
            </w:pPr>
          </w:p>
          <w:p w14:paraId="2CC2F53A" w14:textId="4F64710F" w:rsidR="00AB71AD" w:rsidRPr="00941265" w:rsidRDefault="00AB71AD" w:rsidP="00AB71AD">
            <w:pPr>
              <w:pStyle w:val="NoSpacing"/>
              <w:rPr>
                <w:rFonts w:ascii="Arial" w:hAnsi="Arial" w:cs="Arial"/>
                <w:lang w:val="en-US"/>
              </w:rPr>
            </w:pPr>
            <w:r w:rsidRPr="00941265">
              <w:rPr>
                <w:rFonts w:ascii="Arial" w:hAnsi="Arial" w:cs="Arial"/>
                <w:lang w:val="en-US"/>
              </w:rPr>
              <w:t>Key advantages:</w:t>
            </w:r>
          </w:p>
          <w:p w14:paraId="7A79AC35" w14:textId="28E2FC12" w:rsidR="00AB71AD" w:rsidRPr="00941265" w:rsidRDefault="00AB71AD" w:rsidP="00AB71AD">
            <w:pPr>
              <w:pStyle w:val="NoSpacing"/>
              <w:numPr>
                <w:ilvl w:val="0"/>
                <w:numId w:val="10"/>
              </w:numPr>
              <w:rPr>
                <w:rFonts w:ascii="Arial" w:hAnsi="Arial" w:cs="Arial"/>
                <w:lang w:val="en-US"/>
              </w:rPr>
            </w:pPr>
            <w:r w:rsidRPr="00941265">
              <w:rPr>
                <w:rFonts w:ascii="Arial" w:hAnsi="Arial" w:cs="Arial"/>
                <w:lang w:val="en-US"/>
              </w:rPr>
              <w:t>…</w:t>
            </w:r>
          </w:p>
          <w:p w14:paraId="6BC54CD9" w14:textId="322A44BA" w:rsidR="00AB71AD" w:rsidRPr="00941265" w:rsidRDefault="00AB71AD" w:rsidP="00AB71AD">
            <w:pPr>
              <w:pStyle w:val="NoSpacing"/>
              <w:numPr>
                <w:ilvl w:val="0"/>
                <w:numId w:val="10"/>
              </w:numPr>
              <w:rPr>
                <w:rFonts w:ascii="Arial" w:hAnsi="Arial" w:cs="Arial"/>
                <w:lang w:val="en-US"/>
              </w:rPr>
            </w:pPr>
            <w:r w:rsidRPr="00941265">
              <w:rPr>
                <w:rFonts w:ascii="Arial" w:hAnsi="Arial" w:cs="Arial"/>
                <w:lang w:val="en-US"/>
              </w:rPr>
              <w:t>…</w:t>
            </w:r>
          </w:p>
          <w:p w14:paraId="544BCEA6" w14:textId="7C7BD7EC" w:rsidR="00AB71AD" w:rsidRPr="00941265" w:rsidRDefault="00AB71AD" w:rsidP="00AB71AD">
            <w:pPr>
              <w:pStyle w:val="NoSpacing"/>
              <w:numPr>
                <w:ilvl w:val="0"/>
                <w:numId w:val="10"/>
              </w:numPr>
              <w:rPr>
                <w:rFonts w:ascii="Arial" w:hAnsi="Arial" w:cs="Arial"/>
                <w:lang w:val="en-US"/>
              </w:rPr>
            </w:pPr>
            <w:r w:rsidRPr="00941265">
              <w:rPr>
                <w:rFonts w:ascii="Arial" w:hAnsi="Arial" w:cs="Arial"/>
                <w:lang w:val="en-US"/>
              </w:rPr>
              <w:t>…</w:t>
            </w:r>
          </w:p>
          <w:p w14:paraId="3ED7B1BB" w14:textId="49D313A5" w:rsidR="00AB71AD" w:rsidRPr="00941265" w:rsidRDefault="00AB71AD" w:rsidP="00AB71AD">
            <w:pPr>
              <w:pStyle w:val="NoSpacing"/>
              <w:numPr>
                <w:ilvl w:val="0"/>
                <w:numId w:val="10"/>
              </w:numPr>
              <w:rPr>
                <w:rFonts w:ascii="Arial" w:hAnsi="Arial" w:cs="Arial"/>
                <w:lang w:val="en-US"/>
              </w:rPr>
            </w:pPr>
            <w:r w:rsidRPr="00941265">
              <w:rPr>
                <w:rFonts w:ascii="Arial" w:hAnsi="Arial" w:cs="Arial"/>
                <w:lang w:val="en-US"/>
              </w:rPr>
              <w:t>…</w:t>
            </w:r>
          </w:p>
          <w:p w14:paraId="055E3115" w14:textId="77777777" w:rsidR="00AB71AD" w:rsidRPr="00941265" w:rsidRDefault="00AB71AD" w:rsidP="00AB71AD">
            <w:pPr>
              <w:pStyle w:val="NoSpacing"/>
              <w:rPr>
                <w:rFonts w:ascii="Arial" w:hAnsi="Arial" w:cs="Arial"/>
                <w:lang w:val="en-US"/>
              </w:rPr>
            </w:pPr>
          </w:p>
          <w:p w14:paraId="181C2326" w14:textId="4E49F7A6" w:rsidR="00AB71AD" w:rsidRPr="00941265" w:rsidRDefault="00AB71AD" w:rsidP="00AB71AD">
            <w:pPr>
              <w:pStyle w:val="NoSpacing"/>
              <w:rPr>
                <w:rFonts w:ascii="Arial" w:hAnsi="Arial" w:cs="Arial"/>
                <w:lang w:val="en-US"/>
              </w:rPr>
            </w:pPr>
            <w:r w:rsidRPr="00941265">
              <w:rPr>
                <w:rFonts w:ascii="Arial" w:hAnsi="Arial" w:cs="Arial"/>
                <w:lang w:val="en-US"/>
              </w:rPr>
              <w:t>Drawbacks:</w:t>
            </w:r>
          </w:p>
          <w:p w14:paraId="4EFDC0B2" w14:textId="77777777" w:rsidR="00AB71AD" w:rsidRPr="00941265" w:rsidRDefault="00AB71AD" w:rsidP="00AB71AD">
            <w:pPr>
              <w:pStyle w:val="NoSpacing"/>
              <w:numPr>
                <w:ilvl w:val="0"/>
                <w:numId w:val="11"/>
              </w:numPr>
              <w:rPr>
                <w:rFonts w:ascii="Arial" w:hAnsi="Arial" w:cs="Arial"/>
                <w:lang w:val="en-US"/>
              </w:rPr>
            </w:pPr>
            <w:r w:rsidRPr="00941265">
              <w:rPr>
                <w:rFonts w:ascii="Arial" w:hAnsi="Arial" w:cs="Arial"/>
                <w:lang w:val="en-US"/>
              </w:rPr>
              <w:t>…</w:t>
            </w:r>
          </w:p>
          <w:p w14:paraId="77D64899" w14:textId="77777777" w:rsidR="00AB71AD" w:rsidRPr="00941265" w:rsidRDefault="00AB71AD" w:rsidP="00AB71AD">
            <w:pPr>
              <w:pStyle w:val="NoSpacing"/>
              <w:numPr>
                <w:ilvl w:val="0"/>
                <w:numId w:val="11"/>
              </w:numPr>
              <w:rPr>
                <w:rFonts w:ascii="Arial" w:hAnsi="Arial" w:cs="Arial"/>
                <w:lang w:val="en-US"/>
              </w:rPr>
            </w:pPr>
            <w:r w:rsidRPr="00941265">
              <w:rPr>
                <w:rFonts w:ascii="Arial" w:hAnsi="Arial" w:cs="Arial"/>
                <w:lang w:val="en-US"/>
              </w:rPr>
              <w:t>…</w:t>
            </w:r>
          </w:p>
          <w:p w14:paraId="72AC10E9" w14:textId="77777777" w:rsidR="00AB71AD" w:rsidRPr="00941265" w:rsidRDefault="00AB71AD" w:rsidP="00AB71AD">
            <w:pPr>
              <w:pStyle w:val="NoSpacing"/>
              <w:numPr>
                <w:ilvl w:val="0"/>
                <w:numId w:val="11"/>
              </w:numPr>
              <w:rPr>
                <w:rFonts w:ascii="Arial" w:hAnsi="Arial" w:cs="Arial"/>
                <w:lang w:val="en-US"/>
              </w:rPr>
            </w:pPr>
            <w:r w:rsidRPr="00941265">
              <w:rPr>
                <w:rFonts w:ascii="Arial" w:hAnsi="Arial" w:cs="Arial"/>
                <w:lang w:val="en-US"/>
              </w:rPr>
              <w:t>…</w:t>
            </w:r>
          </w:p>
          <w:p w14:paraId="4E11BA3F" w14:textId="77777777" w:rsidR="00AB71AD" w:rsidRPr="00941265" w:rsidRDefault="00AB71AD" w:rsidP="00AB71AD">
            <w:pPr>
              <w:pStyle w:val="NoSpacing"/>
              <w:numPr>
                <w:ilvl w:val="0"/>
                <w:numId w:val="11"/>
              </w:numPr>
              <w:rPr>
                <w:rFonts w:ascii="Arial" w:hAnsi="Arial" w:cs="Arial"/>
                <w:lang w:val="en-US"/>
              </w:rPr>
            </w:pPr>
            <w:r w:rsidRPr="00941265">
              <w:rPr>
                <w:rFonts w:ascii="Arial" w:hAnsi="Arial" w:cs="Arial"/>
                <w:lang w:val="en-US"/>
              </w:rPr>
              <w:t>…</w:t>
            </w:r>
          </w:p>
          <w:p w14:paraId="5ADD0437" w14:textId="77777777" w:rsidR="00AB71AD" w:rsidRPr="00941265" w:rsidRDefault="00AB71AD" w:rsidP="00AB71AD">
            <w:pPr>
              <w:pStyle w:val="NoSpacing"/>
              <w:rPr>
                <w:rFonts w:ascii="Arial" w:hAnsi="Arial" w:cs="Arial"/>
                <w:lang w:val="en-US"/>
              </w:rPr>
            </w:pPr>
          </w:p>
          <w:p w14:paraId="488C106D" w14:textId="77777777" w:rsidR="00193FA6" w:rsidRPr="00941265" w:rsidRDefault="00193FA6" w:rsidP="00AB71AD">
            <w:pPr>
              <w:pStyle w:val="NoSpacing"/>
              <w:rPr>
                <w:rFonts w:ascii="Arial" w:hAnsi="Arial" w:cs="Arial"/>
                <w:lang w:val="en-US"/>
              </w:rPr>
            </w:pPr>
          </w:p>
          <w:p w14:paraId="2B9B1BB3" w14:textId="77777777" w:rsidR="00AB71AD" w:rsidRPr="00941265" w:rsidRDefault="00AB71AD" w:rsidP="00AB71AD">
            <w:pPr>
              <w:widowControl w:val="0"/>
              <w:numPr>
                <w:ilvl w:val="0"/>
                <w:numId w:val="9"/>
              </w:numPr>
              <w:overflowPunct w:val="0"/>
              <w:adjustRightInd w:val="0"/>
              <w:spacing w:before="240"/>
              <w:rPr>
                <w:rFonts w:ascii="Arial" w:hAnsi="Arial" w:cs="Arial"/>
                <w:b/>
                <w:bCs/>
                <w:lang w:val="en-US"/>
              </w:rPr>
            </w:pPr>
            <w:r w:rsidRPr="00941265">
              <w:rPr>
                <w:rFonts w:ascii="Arial" w:hAnsi="Arial" w:cs="Arial"/>
                <w:b/>
                <w:bCs/>
                <w:lang w:val="en-US"/>
              </w:rPr>
              <w:t>Additional information</w:t>
            </w:r>
          </w:p>
          <w:p w14:paraId="788272CC" w14:textId="6208E704" w:rsidR="00AB71AD" w:rsidRPr="00941265" w:rsidRDefault="00AB71AD" w:rsidP="00AB71AD">
            <w:pPr>
              <w:rPr>
                <w:rFonts w:ascii="Arial" w:hAnsi="Arial" w:cs="Arial"/>
                <w:i/>
                <w:iCs/>
                <w:lang w:val="en-US"/>
              </w:rPr>
            </w:pPr>
            <w:r w:rsidRPr="00941265">
              <w:rPr>
                <w:rFonts w:ascii="Arial" w:hAnsi="Arial" w:cs="Arial"/>
                <w:i/>
                <w:iCs/>
                <w:lang w:val="en-US"/>
              </w:rPr>
              <w:t xml:space="preserve">Additional information is not required but may help to better explain the proposal and expand arguments. For example, it could explain in more depth its alignment with the Olympic Vision and to what extent it relates to the other major strategic cornerstones of World Sailing </w:t>
            </w:r>
            <w:hyperlink r:id="rId24" w:history="1">
              <w:r w:rsidRPr="00941265">
                <w:rPr>
                  <w:rStyle w:val="Hyperlink"/>
                  <w:rFonts w:ascii="Arial" w:eastAsiaTheme="majorEastAsia" w:hAnsi="Arial" w:cs="Arial"/>
                  <w:i/>
                  <w:iCs/>
                  <w:lang w:val="en-US"/>
                </w:rPr>
                <w:t>Ready for the Future 2025-2029</w:t>
              </w:r>
            </w:hyperlink>
            <w:r w:rsidRPr="00941265">
              <w:rPr>
                <w:rFonts w:ascii="Arial" w:hAnsi="Arial" w:cs="Arial"/>
                <w:i/>
                <w:iCs/>
                <w:lang w:val="en-US"/>
              </w:rPr>
              <w:t xml:space="preserve">, </w:t>
            </w:r>
            <w:hyperlink r:id="rId25" w:history="1">
              <w:r w:rsidRPr="00941265">
                <w:rPr>
                  <w:rStyle w:val="Hyperlink"/>
                  <w:rFonts w:ascii="Arial" w:eastAsiaTheme="majorEastAsia" w:hAnsi="Arial" w:cs="Arial"/>
                  <w:i/>
                  <w:iCs/>
                  <w:lang w:val="en-US"/>
                </w:rPr>
                <w:t>Olympic Vision</w:t>
              </w:r>
            </w:hyperlink>
            <w:r w:rsidRPr="00941265">
              <w:rPr>
                <w:rFonts w:ascii="Arial" w:hAnsi="Arial" w:cs="Arial"/>
                <w:i/>
                <w:iCs/>
                <w:lang w:val="en-US"/>
              </w:rPr>
              <w:t xml:space="preserve">, </w:t>
            </w:r>
            <w:hyperlink r:id="rId26" w:history="1">
              <w:r w:rsidRPr="00941265">
                <w:rPr>
                  <w:rStyle w:val="Hyperlink"/>
                  <w:rFonts w:ascii="Arial" w:eastAsiaTheme="majorEastAsia" w:hAnsi="Arial" w:cs="Arial"/>
                  <w:i/>
                  <w:iCs/>
                  <w:lang w:val="en-US"/>
                </w:rPr>
                <w:t>Sustainability Agenda 2030</w:t>
              </w:r>
            </w:hyperlink>
            <w:r w:rsidRPr="00941265">
              <w:rPr>
                <w:rFonts w:ascii="Arial" w:hAnsi="Arial" w:cs="Arial"/>
                <w:i/>
                <w:iCs/>
                <w:lang w:val="en-US"/>
              </w:rPr>
              <w:t xml:space="preserve">, </w:t>
            </w:r>
            <w:hyperlink r:id="rId27" w:history="1">
              <w:r w:rsidRPr="00941265">
                <w:rPr>
                  <w:rStyle w:val="Hyperlink"/>
                  <w:rFonts w:ascii="Arial" w:eastAsiaTheme="majorEastAsia" w:hAnsi="Arial" w:cs="Arial"/>
                  <w:i/>
                  <w:iCs/>
                  <w:lang w:val="en-US"/>
                </w:rPr>
                <w:t>Steering the Course: Women in Sailing</w:t>
              </w:r>
            </w:hyperlink>
            <w:r w:rsidRPr="00941265">
              <w:rPr>
                <w:rFonts w:ascii="Arial" w:hAnsi="Arial" w:cs="Arial"/>
                <w:i/>
                <w:iCs/>
                <w:lang w:val="en-US"/>
              </w:rPr>
              <w:t>). Likewise, it could provide good quality data that supports the arguments of the proposal.</w:t>
            </w:r>
          </w:p>
          <w:p w14:paraId="1F5A2FF8" w14:textId="77777777" w:rsidR="00AB71AD" w:rsidRPr="00941265" w:rsidRDefault="00AB71AD" w:rsidP="00AB71AD">
            <w:pPr>
              <w:pStyle w:val="NoSpacing"/>
              <w:rPr>
                <w:rFonts w:ascii="Arial" w:hAnsi="Arial" w:cs="Arial"/>
                <w:lang w:val="en-US"/>
              </w:rPr>
            </w:pPr>
          </w:p>
          <w:p w14:paraId="56A0065C" w14:textId="77777777" w:rsidR="00AB71AD" w:rsidRPr="00941265" w:rsidRDefault="00AB71AD" w:rsidP="00AB71AD">
            <w:pPr>
              <w:pStyle w:val="NoSpacing"/>
              <w:rPr>
                <w:rFonts w:ascii="Arial" w:hAnsi="Arial" w:cs="Arial"/>
                <w:lang w:val="en-US"/>
              </w:rPr>
            </w:pPr>
          </w:p>
          <w:p w14:paraId="52D16AC2" w14:textId="77777777" w:rsidR="00AB71AD" w:rsidRPr="00941265" w:rsidRDefault="00AB71AD" w:rsidP="00AB71AD">
            <w:pPr>
              <w:pStyle w:val="NoSpacing"/>
              <w:rPr>
                <w:rFonts w:ascii="Arial" w:hAnsi="Arial" w:cs="Arial"/>
                <w:lang w:val="en-US"/>
              </w:rPr>
            </w:pPr>
          </w:p>
          <w:p w14:paraId="68AB3AE0" w14:textId="77777777" w:rsidR="00AB71AD" w:rsidRPr="00941265" w:rsidRDefault="00AB71AD" w:rsidP="00AB71AD">
            <w:pPr>
              <w:pStyle w:val="NoSpacing"/>
              <w:rPr>
                <w:rFonts w:ascii="Arial" w:hAnsi="Arial" w:cs="Arial"/>
                <w:lang w:val="en-US"/>
              </w:rPr>
            </w:pPr>
          </w:p>
          <w:p w14:paraId="3DA07272" w14:textId="77777777" w:rsidR="00AB71AD" w:rsidRPr="00941265" w:rsidRDefault="00AB71AD" w:rsidP="00AB71AD">
            <w:pPr>
              <w:pStyle w:val="NoSpacing"/>
              <w:rPr>
                <w:rFonts w:ascii="Arial" w:hAnsi="Arial" w:cs="Arial"/>
                <w:lang w:val="en-US"/>
              </w:rPr>
            </w:pPr>
          </w:p>
          <w:p w14:paraId="2E722D0F" w14:textId="77777777" w:rsidR="00A63423" w:rsidRPr="00941265" w:rsidRDefault="00A63423" w:rsidP="0043236F">
            <w:pPr>
              <w:pStyle w:val="NoSpacing"/>
              <w:rPr>
                <w:rFonts w:ascii="Arial" w:hAnsi="Arial" w:cs="Arial"/>
              </w:rPr>
            </w:pPr>
          </w:p>
        </w:tc>
      </w:tr>
      <w:permEnd w:id="827287423"/>
    </w:tbl>
    <w:p w14:paraId="7FE3D82F" w14:textId="77777777" w:rsidR="00A63423" w:rsidRPr="00941265" w:rsidRDefault="00A63423" w:rsidP="00A63423">
      <w:pPr>
        <w:pStyle w:val="NoSpacing"/>
        <w:rPr>
          <w:rFonts w:ascii="Arial" w:hAnsi="Arial" w:cs="Arial"/>
          <w:szCs w:val="22"/>
        </w:rPr>
      </w:pPr>
    </w:p>
    <w:p w14:paraId="4A9CAF68" w14:textId="77777777" w:rsidR="00AB71AD" w:rsidRPr="00941265" w:rsidRDefault="00AB71AD" w:rsidP="00A63423">
      <w:pPr>
        <w:pStyle w:val="NoSpacing"/>
        <w:rPr>
          <w:rFonts w:ascii="Arial" w:hAnsi="Arial" w:cs="Arial"/>
          <w:szCs w:val="22"/>
        </w:rPr>
      </w:pPr>
    </w:p>
    <w:p w14:paraId="5BEA97F8" w14:textId="322852F2" w:rsidR="00AB71AD" w:rsidRPr="00941265" w:rsidRDefault="00AB71AD" w:rsidP="00AB71AD">
      <w:pPr>
        <w:pStyle w:val="NoSpacing"/>
        <w:rPr>
          <w:rFonts w:ascii="Arial" w:eastAsiaTheme="majorEastAsia" w:hAnsi="Arial" w:cs="Arial"/>
          <w:b/>
          <w:bCs/>
          <w:szCs w:val="22"/>
        </w:rPr>
      </w:pPr>
      <w:r w:rsidRPr="00941265">
        <w:rPr>
          <w:rFonts w:ascii="Arial" w:eastAsiaTheme="majorEastAsia" w:hAnsi="Arial" w:cs="Arial"/>
          <w:b/>
          <w:bCs/>
          <w:szCs w:val="22"/>
        </w:rPr>
        <w:t>Supporting Documentation:</w:t>
      </w:r>
    </w:p>
    <w:tbl>
      <w:tblPr>
        <w:tblStyle w:val="TableGrid"/>
        <w:tblW w:w="10060" w:type="dxa"/>
        <w:tblLook w:val="04A0" w:firstRow="1" w:lastRow="0" w:firstColumn="1" w:lastColumn="0" w:noHBand="0" w:noVBand="1"/>
      </w:tblPr>
      <w:tblGrid>
        <w:gridCol w:w="10060"/>
      </w:tblGrid>
      <w:tr w:rsidR="00AB71AD" w14:paraId="5841AA71" w14:textId="77777777" w:rsidTr="00AB71AD">
        <w:tc>
          <w:tcPr>
            <w:tcW w:w="10060" w:type="dxa"/>
          </w:tcPr>
          <w:p w14:paraId="64554369" w14:textId="64FEA8AC" w:rsidR="00AB71AD" w:rsidRPr="00941265" w:rsidRDefault="00AB71AD" w:rsidP="00AB71AD">
            <w:pPr>
              <w:pStyle w:val="NoSpacing"/>
              <w:rPr>
                <w:rFonts w:ascii="Arial" w:hAnsi="Arial" w:cs="Arial"/>
                <w:i/>
                <w:iCs/>
                <w:lang w:val="en-US"/>
              </w:rPr>
            </w:pPr>
            <w:permStart w:id="218519037" w:edGrp="everyone"/>
            <w:r w:rsidRPr="00941265">
              <w:rPr>
                <w:rFonts w:ascii="Arial" w:hAnsi="Arial" w:cs="Arial"/>
                <w:i/>
                <w:iCs/>
                <w:lang w:val="en-US"/>
              </w:rPr>
              <w:t xml:space="preserve">If supported documentation is included either merged with this document or as a </w:t>
            </w:r>
            <w:r w:rsidR="005D5D33" w:rsidRPr="00941265">
              <w:rPr>
                <w:rFonts w:ascii="Arial" w:hAnsi="Arial" w:cs="Arial"/>
                <w:i/>
                <w:iCs/>
                <w:lang w:val="en-US"/>
              </w:rPr>
              <w:t xml:space="preserve">single </w:t>
            </w:r>
            <w:r w:rsidRPr="00941265">
              <w:rPr>
                <w:rFonts w:ascii="Arial" w:hAnsi="Arial" w:cs="Arial"/>
                <w:i/>
                <w:iCs/>
                <w:lang w:val="en-US"/>
              </w:rPr>
              <w:t xml:space="preserve">separate document uploaded to the online Proposal </w:t>
            </w:r>
            <w:proofErr w:type="gramStart"/>
            <w:r w:rsidRPr="00941265">
              <w:rPr>
                <w:rFonts w:ascii="Arial" w:hAnsi="Arial" w:cs="Arial"/>
                <w:i/>
                <w:iCs/>
                <w:lang w:val="en-US"/>
              </w:rPr>
              <w:t>Portal;</w:t>
            </w:r>
            <w:proofErr w:type="gramEnd"/>
          </w:p>
          <w:p w14:paraId="2267B6E1" w14:textId="13431D77" w:rsidR="00AB71AD" w:rsidRPr="00941265" w:rsidRDefault="00AB71AD" w:rsidP="00AB71AD">
            <w:pPr>
              <w:pStyle w:val="NoSpacing"/>
              <w:numPr>
                <w:ilvl w:val="0"/>
                <w:numId w:val="12"/>
              </w:numPr>
              <w:rPr>
                <w:rFonts w:ascii="Arial" w:hAnsi="Arial" w:cs="Arial"/>
                <w:i/>
                <w:iCs/>
                <w:lang w:val="en-US"/>
              </w:rPr>
            </w:pPr>
            <w:r w:rsidRPr="00941265">
              <w:rPr>
                <w:rFonts w:ascii="Arial" w:hAnsi="Arial" w:cs="Arial"/>
                <w:i/>
                <w:iCs/>
                <w:lang w:val="en-US"/>
              </w:rPr>
              <w:t xml:space="preserve">Describe here the supporting documentation. </w:t>
            </w:r>
          </w:p>
          <w:p w14:paraId="13391E72" w14:textId="4DC75BEB" w:rsidR="00AB71AD" w:rsidRPr="00941265" w:rsidRDefault="00AB71AD" w:rsidP="00AB71AD">
            <w:pPr>
              <w:pStyle w:val="NoSpacing"/>
              <w:numPr>
                <w:ilvl w:val="0"/>
                <w:numId w:val="12"/>
              </w:numPr>
              <w:rPr>
                <w:rFonts w:ascii="Arial" w:hAnsi="Arial" w:cs="Arial"/>
                <w:i/>
                <w:iCs/>
                <w:lang w:val="en-US"/>
              </w:rPr>
            </w:pPr>
            <w:r w:rsidRPr="00941265">
              <w:rPr>
                <w:rFonts w:ascii="Arial" w:hAnsi="Arial" w:cs="Arial"/>
                <w:i/>
                <w:iCs/>
                <w:lang w:val="en-US"/>
              </w:rPr>
              <w:t>Documentation related to equipment should provide further technical details such as technical specifications, cost breakdowns, manufacturer letters of support etc.</w:t>
            </w:r>
          </w:p>
          <w:p w14:paraId="0CD0C1FC" w14:textId="77777777" w:rsidR="00AB71AD" w:rsidRDefault="00AB71AD" w:rsidP="00AB71AD">
            <w:pPr>
              <w:pStyle w:val="NoSpacing"/>
              <w:rPr>
                <w:rFonts w:ascii="Arial" w:hAnsi="Arial" w:cs="Arial"/>
                <w:b/>
                <w:bCs/>
              </w:rPr>
            </w:pPr>
          </w:p>
          <w:p w14:paraId="4732CC59" w14:textId="77777777" w:rsidR="00AB71AD" w:rsidRDefault="00AB71AD" w:rsidP="00AB71AD">
            <w:pPr>
              <w:pStyle w:val="NoSpacing"/>
              <w:rPr>
                <w:rFonts w:ascii="Arial" w:hAnsi="Arial" w:cs="Arial"/>
                <w:b/>
                <w:bCs/>
              </w:rPr>
            </w:pPr>
          </w:p>
          <w:p w14:paraId="7DB6110D" w14:textId="77777777" w:rsidR="00AB71AD" w:rsidRDefault="00AB71AD" w:rsidP="00AB71AD">
            <w:pPr>
              <w:pStyle w:val="NoSpacing"/>
              <w:rPr>
                <w:rFonts w:ascii="Arial" w:hAnsi="Arial" w:cs="Arial"/>
                <w:b/>
                <w:bCs/>
              </w:rPr>
            </w:pPr>
          </w:p>
          <w:p w14:paraId="6978BEEE" w14:textId="77777777" w:rsidR="00AB71AD" w:rsidRDefault="00AB71AD" w:rsidP="00AB71AD">
            <w:pPr>
              <w:pStyle w:val="NoSpacing"/>
              <w:rPr>
                <w:rFonts w:ascii="Arial" w:hAnsi="Arial" w:cs="Arial"/>
                <w:b/>
                <w:bCs/>
              </w:rPr>
            </w:pPr>
          </w:p>
        </w:tc>
      </w:tr>
      <w:permEnd w:id="218519037"/>
    </w:tbl>
    <w:p w14:paraId="1B679E71" w14:textId="77777777" w:rsidR="00AB71AD" w:rsidRPr="00FB234E" w:rsidRDefault="00AB71AD" w:rsidP="00AB71AD">
      <w:pPr>
        <w:pStyle w:val="NoSpacing"/>
        <w:rPr>
          <w:rFonts w:ascii="Arial" w:hAnsi="Arial" w:cs="Arial"/>
          <w:b/>
          <w:bCs/>
          <w:szCs w:val="22"/>
        </w:rPr>
      </w:pPr>
    </w:p>
    <w:p w14:paraId="12E0FA2F" w14:textId="77777777" w:rsidR="00AB71AD" w:rsidRPr="00FB234E" w:rsidRDefault="00AB71AD" w:rsidP="00A63423">
      <w:pPr>
        <w:pStyle w:val="NoSpacing"/>
        <w:rPr>
          <w:rFonts w:ascii="Arial" w:hAnsi="Arial" w:cs="Arial"/>
          <w:szCs w:val="22"/>
        </w:rPr>
      </w:pPr>
    </w:p>
    <w:p w14:paraId="41523006" w14:textId="77777777" w:rsidR="0043236F" w:rsidRPr="00FB234E" w:rsidRDefault="0043236F">
      <w:pPr>
        <w:rPr>
          <w:rFonts w:ascii="Arial" w:hAnsi="Arial" w:cs="Arial"/>
          <w:szCs w:val="22"/>
        </w:rPr>
      </w:pPr>
    </w:p>
    <w:sectPr w:rsidR="0043236F" w:rsidRPr="00FB234E" w:rsidSect="00CB0273">
      <w:headerReference w:type="default" r:id="rId28"/>
      <w:headerReference w:type="first" r:id="rId29"/>
      <w:pgSz w:w="11907" w:h="16840" w:code="9"/>
      <w:pgMar w:top="1701" w:right="1134" w:bottom="1418" w:left="1134" w:header="51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EEFF7" w14:textId="77777777" w:rsidR="000C398B" w:rsidRDefault="000C398B" w:rsidP="00A63423">
      <w:r>
        <w:separator/>
      </w:r>
    </w:p>
  </w:endnote>
  <w:endnote w:type="continuationSeparator" w:id="0">
    <w:p w14:paraId="51976791" w14:textId="77777777" w:rsidR="000C398B" w:rsidRDefault="000C398B" w:rsidP="00A63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8BC28" w14:textId="77777777" w:rsidR="000C398B" w:rsidRDefault="000C398B" w:rsidP="00A63423">
      <w:r>
        <w:separator/>
      </w:r>
    </w:p>
  </w:footnote>
  <w:footnote w:type="continuationSeparator" w:id="0">
    <w:p w14:paraId="314A33D4" w14:textId="77777777" w:rsidR="000C398B" w:rsidRDefault="000C398B" w:rsidP="00A634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E1991" w14:textId="6A1A4B69" w:rsidR="00FB234E" w:rsidRDefault="00FB234E" w:rsidP="0043236F">
    <w:pPr>
      <w:pStyle w:val="Header"/>
      <w:rPr>
        <w:b/>
        <w:bCs/>
        <w:sz w:val="28"/>
        <w:szCs w:val="32"/>
      </w:rPr>
    </w:pPr>
    <w:r>
      <w:rPr>
        <w:b/>
        <w:bCs/>
        <w:noProof/>
        <w14:ligatures w14:val="standardContextual"/>
      </w:rPr>
      <w:drawing>
        <wp:anchor distT="0" distB="0" distL="114300" distR="114300" simplePos="0" relativeHeight="251657728" behindDoc="1" locked="0" layoutInCell="1" allowOverlap="1" wp14:anchorId="30586AD3" wp14:editId="1FCBE889">
          <wp:simplePos x="0" y="0"/>
          <wp:positionH relativeFrom="column">
            <wp:posOffset>4996469</wp:posOffset>
          </wp:positionH>
          <wp:positionV relativeFrom="paragraph">
            <wp:posOffset>148149</wp:posOffset>
          </wp:positionV>
          <wp:extent cx="1394221" cy="862381"/>
          <wp:effectExtent l="0" t="0" r="3175" b="1270"/>
          <wp:wrapNone/>
          <wp:docPr id="134584609" name="Picture 2" descr="A logo with blue and pink triang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989405" name="Picture 2" descr="A logo with blue and pink triangl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94221" cy="862381"/>
                  </a:xfrm>
                  <a:prstGeom prst="rect">
                    <a:avLst/>
                  </a:prstGeom>
                </pic:spPr>
              </pic:pic>
            </a:graphicData>
          </a:graphic>
          <wp14:sizeRelH relativeFrom="page">
            <wp14:pctWidth>0</wp14:pctWidth>
          </wp14:sizeRelH>
          <wp14:sizeRelV relativeFrom="page">
            <wp14:pctHeight>0</wp14:pctHeight>
          </wp14:sizeRelV>
        </wp:anchor>
      </w:drawing>
    </w:r>
  </w:p>
  <w:p w14:paraId="5B166705" w14:textId="4C098980" w:rsidR="00776FFE" w:rsidRPr="0001370F" w:rsidRDefault="00776FFE" w:rsidP="00776FFE">
    <w:pPr>
      <w:pStyle w:val="Header"/>
      <w:tabs>
        <w:tab w:val="clear" w:pos="8306"/>
        <w:tab w:val="left" w:pos="8880"/>
      </w:tabs>
      <w:rPr>
        <w:rFonts w:ascii="Arial" w:hAnsi="Arial" w:cs="Arial"/>
        <w:b/>
        <w:bCs/>
      </w:rPr>
    </w:pPr>
    <w:r w:rsidRPr="00F17014">
      <w:rPr>
        <w:rFonts w:ascii="Arial" w:hAnsi="Arial" w:cs="Arial"/>
        <w:b/>
        <w:bCs/>
      </w:rPr>
      <w:t>Proposal Template: Reg</w:t>
    </w:r>
    <w:r>
      <w:rPr>
        <w:rFonts w:ascii="Arial" w:hAnsi="Arial" w:cs="Arial"/>
        <w:b/>
        <w:bCs/>
      </w:rPr>
      <w:t xml:space="preserve"> 11.5 </w:t>
    </w:r>
    <w:r w:rsidRPr="00F17014">
      <w:rPr>
        <w:rFonts w:ascii="Arial" w:hAnsi="Arial" w:cs="Arial"/>
        <w:b/>
        <w:bCs/>
      </w:rPr>
      <w:t xml:space="preserve"> </w:t>
    </w:r>
    <w:r>
      <w:rPr>
        <w:rFonts w:ascii="Arial" w:hAnsi="Arial" w:cs="Arial"/>
        <w:b/>
        <w:bCs/>
      </w:rPr>
      <w:t>Review of Olympic Events</w:t>
    </w:r>
    <w:r>
      <w:rPr>
        <w:rFonts w:ascii="Arial" w:hAnsi="Arial" w:cs="Arial"/>
        <w:b/>
        <w:bCs/>
      </w:rPr>
      <w:tab/>
    </w:r>
    <w:r w:rsidRPr="0001370F">
      <w:rPr>
        <w:rFonts w:ascii="Arial" w:hAnsi="Arial" w:cs="Arial"/>
        <w:b/>
        <w:bCs/>
      </w:rPr>
      <w:br/>
    </w:r>
    <w:r w:rsidRPr="0001370F">
      <w:rPr>
        <w:rFonts w:ascii="Arial" w:hAnsi="Arial" w:cs="Arial"/>
      </w:rPr>
      <w:t>rev: v1 2</w:t>
    </w:r>
    <w:r w:rsidR="00CB0273">
      <w:rPr>
        <w:rFonts w:ascii="Arial" w:hAnsi="Arial" w:cs="Arial"/>
      </w:rPr>
      <w:t>2</w:t>
    </w:r>
    <w:r w:rsidRPr="0001370F">
      <w:rPr>
        <w:rFonts w:ascii="Arial" w:hAnsi="Arial" w:cs="Arial"/>
      </w:rPr>
      <w:t>/0</w:t>
    </w:r>
    <w:r>
      <w:rPr>
        <w:rFonts w:ascii="Arial" w:hAnsi="Arial" w:cs="Arial"/>
      </w:rPr>
      <w:t>1</w:t>
    </w:r>
    <w:r w:rsidRPr="0001370F">
      <w:rPr>
        <w:rFonts w:ascii="Arial" w:hAnsi="Arial" w:cs="Arial"/>
      </w:rPr>
      <w:t>/202</w:t>
    </w:r>
    <w:r>
      <w:rPr>
        <w:rFonts w:ascii="Arial" w:hAnsi="Arial" w:cs="Arial"/>
      </w:rPr>
      <w:t>6</w:t>
    </w:r>
  </w:p>
  <w:p w14:paraId="592C2917" w14:textId="46B17DA7" w:rsidR="00FB234E" w:rsidRPr="00776FFE" w:rsidRDefault="0043236F" w:rsidP="0043236F">
    <w:pPr>
      <w:pStyle w:val="Header"/>
      <w:rPr>
        <w:rFonts w:ascii="Arial" w:hAnsi="Arial" w:cs="Arial"/>
        <w:i/>
        <w:iCs/>
      </w:rPr>
    </w:pPr>
    <w:r w:rsidRPr="00FB234E">
      <w:rPr>
        <w:rFonts w:ascii="Arial" w:hAnsi="Arial" w:cs="Arial"/>
        <w:i/>
        <w:iCs/>
      </w:rPr>
      <w:t xml:space="preserve">                               </w:t>
    </w:r>
    <w:r w:rsidR="00E76316" w:rsidRPr="00FB234E">
      <w:rPr>
        <w:rFonts w:ascii="Arial" w:hAnsi="Arial" w:cs="Arial"/>
        <w:i/>
        <w:iCs/>
      </w:rPr>
      <w:t xml:space="preserve">  </w:t>
    </w:r>
    <w:r w:rsidRPr="00FB234E">
      <w:rPr>
        <w:rFonts w:ascii="Arial" w:hAnsi="Arial" w:cs="Arial"/>
        <w:i/>
        <w:iCs/>
      </w:rPr>
      <w:t xml:space="preserve"> </w:t>
    </w:r>
  </w:p>
  <w:p w14:paraId="36D344F7" w14:textId="3F2DEA67" w:rsidR="00A63423" w:rsidRDefault="00A63423" w:rsidP="00B74E1A">
    <w:pPr>
      <w:pStyle w:val="Header"/>
      <w:tabs>
        <w:tab w:val="clear" w:pos="4153"/>
        <w:tab w:val="clear" w:pos="8306"/>
        <w:tab w:val="center" w:pos="4819"/>
      </w:tabs>
      <w:rPr>
        <w:rFonts w:ascii="Arial" w:hAnsi="Arial" w:cs="Arial"/>
        <w:b/>
        <w:bCs/>
      </w:rPr>
    </w:pPr>
    <w:r w:rsidRPr="00FB234E">
      <w:rPr>
        <w:rFonts w:ascii="Arial" w:hAnsi="Arial" w:cs="Arial"/>
        <w:b/>
        <w:bCs/>
      </w:rPr>
      <w:t xml:space="preserve">Proposal Number: </w:t>
    </w:r>
    <w:r w:rsidR="00776FFE">
      <w:rPr>
        <w:rFonts w:ascii="Arial" w:hAnsi="Arial" w:cs="Arial"/>
        <w:b/>
        <w:bCs/>
      </w:rPr>
      <w:t>EC</w:t>
    </w:r>
    <w:r w:rsidRPr="00FB234E">
      <w:rPr>
        <w:rFonts w:ascii="Arial" w:hAnsi="Arial" w:cs="Arial"/>
        <w:b/>
        <w:bCs/>
      </w:rPr>
      <w:t>-202</w:t>
    </w:r>
    <w:r w:rsidR="00776FFE">
      <w:rPr>
        <w:rFonts w:ascii="Arial" w:hAnsi="Arial" w:cs="Arial"/>
        <w:b/>
        <w:bCs/>
      </w:rPr>
      <w:t>6-</w:t>
    </w:r>
    <w:r w:rsidRPr="00FB234E">
      <w:rPr>
        <w:rFonts w:ascii="Arial" w:hAnsi="Arial" w:cs="Arial"/>
        <w:b/>
        <w:bCs/>
      </w:rPr>
      <w:t>XX</w:t>
    </w:r>
    <w:r w:rsidR="00B74E1A">
      <w:rPr>
        <w:rFonts w:ascii="Arial" w:hAnsi="Arial" w:cs="Arial"/>
        <w:b/>
        <w:bCs/>
      </w:rPr>
      <w:tab/>
    </w:r>
  </w:p>
  <w:p w14:paraId="5EF79C87" w14:textId="77777777" w:rsidR="00FB234E" w:rsidRDefault="00FB234E" w:rsidP="0043236F">
    <w:pPr>
      <w:pStyle w:val="Header"/>
      <w:rPr>
        <w:rFonts w:ascii="Arial" w:hAnsi="Arial" w:cs="Arial"/>
        <w:b/>
        <w:bCs/>
      </w:rPr>
    </w:pPr>
  </w:p>
  <w:p w14:paraId="224A6991" w14:textId="77777777" w:rsidR="00FB234E" w:rsidRPr="00FB234E" w:rsidRDefault="00FB234E" w:rsidP="0043236F">
    <w:pPr>
      <w:pStyle w:val="Header"/>
      <w:rPr>
        <w:rFonts w:ascii="Arial" w:hAnsi="Arial" w:cs="Arial"/>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9F48C" w14:textId="73160E16" w:rsidR="00FB234E" w:rsidRDefault="00FB234E" w:rsidP="00FB234E">
    <w:pPr>
      <w:pStyle w:val="Header"/>
      <w:rPr>
        <w:b/>
        <w:bCs/>
      </w:rPr>
    </w:pPr>
    <w:r>
      <w:rPr>
        <w:b/>
        <w:bCs/>
        <w:noProof/>
        <w14:ligatures w14:val="standardContextual"/>
      </w:rPr>
      <w:drawing>
        <wp:anchor distT="0" distB="0" distL="114300" distR="114300" simplePos="0" relativeHeight="251656704" behindDoc="1" locked="0" layoutInCell="1" allowOverlap="1" wp14:anchorId="4F114B44" wp14:editId="24AD8082">
          <wp:simplePos x="0" y="0"/>
          <wp:positionH relativeFrom="column">
            <wp:posOffset>5010257</wp:posOffset>
          </wp:positionH>
          <wp:positionV relativeFrom="paragraph">
            <wp:posOffset>20514</wp:posOffset>
          </wp:positionV>
          <wp:extent cx="1394221" cy="862381"/>
          <wp:effectExtent l="0" t="0" r="3175" b="1270"/>
          <wp:wrapNone/>
          <wp:docPr id="1374989405" name="Picture 2" descr="A logo with blue and pink triang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989405" name="Picture 2" descr="A logo with blue and pink triangl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94221" cy="862381"/>
                  </a:xfrm>
                  <a:prstGeom prst="rect">
                    <a:avLst/>
                  </a:prstGeom>
                </pic:spPr>
              </pic:pic>
            </a:graphicData>
          </a:graphic>
          <wp14:sizeRelH relativeFrom="page">
            <wp14:pctWidth>0</wp14:pctWidth>
          </wp14:sizeRelH>
          <wp14:sizeRelV relativeFrom="page">
            <wp14:pctHeight>0</wp14:pctHeight>
          </wp14:sizeRelV>
        </wp:anchor>
      </w:drawing>
    </w:r>
  </w:p>
  <w:p w14:paraId="2E8F4603" w14:textId="5F9AE652" w:rsidR="00FB234E" w:rsidRDefault="00FB234E" w:rsidP="00FB234E">
    <w:pPr>
      <w:pStyle w:val="Header"/>
      <w:rPr>
        <w:b/>
        <w:bCs/>
      </w:rPr>
    </w:pPr>
  </w:p>
  <w:p w14:paraId="036ECEA8" w14:textId="77777777" w:rsidR="00FB234E" w:rsidRDefault="00FB234E" w:rsidP="00FB234E">
    <w:pPr>
      <w:pStyle w:val="Header"/>
      <w:rPr>
        <w:b/>
        <w:bCs/>
      </w:rPr>
    </w:pPr>
  </w:p>
  <w:p w14:paraId="5CE20C18" w14:textId="69E5C438" w:rsidR="00CB12B6" w:rsidRDefault="00720AD6" w:rsidP="00D75B6E">
    <w:pPr>
      <w:pStyle w:val="Header"/>
      <w:tabs>
        <w:tab w:val="clear" w:pos="8306"/>
        <w:tab w:val="left" w:pos="8880"/>
      </w:tabs>
      <w:rPr>
        <w:rFonts w:ascii="Arial" w:hAnsi="Arial" w:cs="Arial"/>
      </w:rPr>
    </w:pPr>
    <w:r w:rsidRPr="00F17014">
      <w:rPr>
        <w:rFonts w:ascii="Arial" w:hAnsi="Arial" w:cs="Arial"/>
        <w:b/>
        <w:bCs/>
      </w:rPr>
      <w:t xml:space="preserve">Proposal Template: </w:t>
    </w:r>
    <w:r w:rsidR="00FE2677" w:rsidRPr="00F17014">
      <w:rPr>
        <w:rFonts w:ascii="Arial" w:hAnsi="Arial" w:cs="Arial"/>
        <w:b/>
        <w:bCs/>
      </w:rPr>
      <w:t>R</w:t>
    </w:r>
    <w:r w:rsidR="00AD04AF" w:rsidRPr="00F17014">
      <w:rPr>
        <w:rFonts w:ascii="Arial" w:hAnsi="Arial" w:cs="Arial"/>
        <w:b/>
        <w:bCs/>
      </w:rPr>
      <w:t>eg</w:t>
    </w:r>
    <w:r w:rsidR="00972AFD">
      <w:rPr>
        <w:rFonts w:ascii="Arial" w:hAnsi="Arial" w:cs="Arial"/>
        <w:b/>
        <w:bCs/>
      </w:rPr>
      <w:t xml:space="preserve"> 11.5 </w:t>
    </w:r>
    <w:r w:rsidR="00AD04AF" w:rsidRPr="00F17014">
      <w:rPr>
        <w:rFonts w:ascii="Arial" w:hAnsi="Arial" w:cs="Arial"/>
        <w:b/>
        <w:bCs/>
      </w:rPr>
      <w:t xml:space="preserve"> </w:t>
    </w:r>
    <w:r w:rsidR="00972AFD">
      <w:rPr>
        <w:rFonts w:ascii="Arial" w:hAnsi="Arial" w:cs="Arial"/>
        <w:b/>
        <w:bCs/>
      </w:rPr>
      <w:t>Review of Olympic Events</w:t>
    </w:r>
    <w:r w:rsidR="00D75B6E">
      <w:rPr>
        <w:rFonts w:ascii="Arial" w:hAnsi="Arial" w:cs="Arial"/>
        <w:b/>
        <w:bCs/>
      </w:rPr>
      <w:tab/>
    </w:r>
    <w:r w:rsidRPr="0001370F">
      <w:rPr>
        <w:rFonts w:ascii="Arial" w:hAnsi="Arial" w:cs="Arial"/>
        <w:b/>
        <w:bCs/>
      </w:rPr>
      <w:br/>
    </w:r>
    <w:r w:rsidRPr="0001370F">
      <w:rPr>
        <w:rFonts w:ascii="Arial" w:hAnsi="Arial" w:cs="Arial"/>
      </w:rPr>
      <w:t>rev: v1 2</w:t>
    </w:r>
    <w:r w:rsidR="00972AFD">
      <w:rPr>
        <w:rFonts w:ascii="Arial" w:hAnsi="Arial" w:cs="Arial"/>
      </w:rPr>
      <w:t>1</w:t>
    </w:r>
    <w:r w:rsidRPr="0001370F">
      <w:rPr>
        <w:rFonts w:ascii="Arial" w:hAnsi="Arial" w:cs="Arial"/>
      </w:rPr>
      <w:t>/0</w:t>
    </w:r>
    <w:r w:rsidR="00972AFD">
      <w:rPr>
        <w:rFonts w:ascii="Arial" w:hAnsi="Arial" w:cs="Arial"/>
      </w:rPr>
      <w:t>1</w:t>
    </w:r>
    <w:r w:rsidRPr="0001370F">
      <w:rPr>
        <w:rFonts w:ascii="Arial" w:hAnsi="Arial" w:cs="Arial"/>
      </w:rPr>
      <w:t>/202</w:t>
    </w:r>
    <w:r w:rsidR="00972AFD">
      <w:rPr>
        <w:rFonts w:ascii="Arial" w:hAnsi="Arial" w:cs="Arial"/>
      </w:rPr>
      <w:t>6</w:t>
    </w:r>
  </w:p>
  <w:p w14:paraId="4BDF92FA" w14:textId="77777777" w:rsidR="00776FFE" w:rsidRPr="0001370F" w:rsidRDefault="00776FFE" w:rsidP="00D75B6E">
    <w:pPr>
      <w:pStyle w:val="Header"/>
      <w:tabs>
        <w:tab w:val="clear" w:pos="8306"/>
        <w:tab w:val="left" w:pos="8880"/>
      </w:tabs>
      <w:rPr>
        <w:rFonts w:ascii="Arial" w:hAnsi="Arial" w:cs="Arial"/>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166C"/>
    <w:multiLevelType w:val="hybridMultilevel"/>
    <w:tmpl w:val="ACFA7F86"/>
    <w:lvl w:ilvl="0" w:tplc="0ABAFECA">
      <w:start w:val="22"/>
      <w:numFmt w:val="bullet"/>
      <w:lvlText w:val="-"/>
      <w:lvlJc w:val="left"/>
      <w:pPr>
        <w:ind w:left="108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427D37"/>
    <w:multiLevelType w:val="hybridMultilevel"/>
    <w:tmpl w:val="2B5E0D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CC0D60"/>
    <w:multiLevelType w:val="hybridMultilevel"/>
    <w:tmpl w:val="D13441E4"/>
    <w:lvl w:ilvl="0" w:tplc="3DDC6DBA">
      <w:start w:val="1"/>
      <w:numFmt w:val="decimal"/>
      <w:lvlText w:val="%1."/>
      <w:lvlJc w:val="left"/>
      <w:pPr>
        <w:ind w:left="720" w:hanging="360"/>
      </w:pPr>
      <w:rPr>
        <w:rFonts w:asciiTheme="minorHAnsi" w:hAnsiTheme="minorHAnsi" w:cs="Times New Roman"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5C72B00"/>
    <w:multiLevelType w:val="hybridMultilevel"/>
    <w:tmpl w:val="C1FC7368"/>
    <w:lvl w:ilvl="0" w:tplc="0809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E1C45B5"/>
    <w:multiLevelType w:val="hybridMultilevel"/>
    <w:tmpl w:val="BA5A8A2A"/>
    <w:lvl w:ilvl="0" w:tplc="16B8D6C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EE57CDA"/>
    <w:multiLevelType w:val="hybridMultilevel"/>
    <w:tmpl w:val="2B5E0D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2803956"/>
    <w:multiLevelType w:val="hybridMultilevel"/>
    <w:tmpl w:val="72EE717A"/>
    <w:lvl w:ilvl="0" w:tplc="06DEEE1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C1D3069"/>
    <w:multiLevelType w:val="hybridMultilevel"/>
    <w:tmpl w:val="F3D03BC6"/>
    <w:lvl w:ilvl="0" w:tplc="0ABAFECA">
      <w:start w:val="2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E8A502A"/>
    <w:multiLevelType w:val="hybridMultilevel"/>
    <w:tmpl w:val="41944632"/>
    <w:lvl w:ilvl="0" w:tplc="8CF03A70">
      <w:start w:val="1"/>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55001D5D"/>
    <w:multiLevelType w:val="hybridMultilevel"/>
    <w:tmpl w:val="5380DC2E"/>
    <w:lvl w:ilvl="0" w:tplc="77546112">
      <w:start w:val="1"/>
      <w:numFmt w:val="decimal"/>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2D14670"/>
    <w:multiLevelType w:val="hybridMultilevel"/>
    <w:tmpl w:val="58B225A2"/>
    <w:lvl w:ilvl="0" w:tplc="0ABAFECA">
      <w:start w:val="22"/>
      <w:numFmt w:val="bullet"/>
      <w:lvlText w:val="-"/>
      <w:lvlJc w:val="left"/>
      <w:pPr>
        <w:ind w:left="1080" w:hanging="360"/>
      </w:pPr>
      <w:rPr>
        <w:rFonts w:ascii="Arial" w:eastAsia="Times New Roman" w:hAnsi="Arial" w:cs="Arial"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15:restartNumberingAfterBreak="0">
    <w:nsid w:val="65B10C5E"/>
    <w:multiLevelType w:val="hybridMultilevel"/>
    <w:tmpl w:val="C4B4B35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76D933FC"/>
    <w:multiLevelType w:val="hybridMultilevel"/>
    <w:tmpl w:val="06C285FC"/>
    <w:lvl w:ilvl="0" w:tplc="0ABAFECA">
      <w:start w:val="22"/>
      <w:numFmt w:val="bullet"/>
      <w:lvlText w:val="-"/>
      <w:lvlJc w:val="left"/>
      <w:pPr>
        <w:ind w:left="1080" w:hanging="360"/>
      </w:pPr>
      <w:rPr>
        <w:rFonts w:ascii="Arial" w:eastAsia="Times New Roman" w:hAnsi="Arial" w:cs="Arial" w:hint="default"/>
      </w:rPr>
    </w:lvl>
    <w:lvl w:ilvl="1" w:tplc="08090017">
      <w:start w:val="1"/>
      <w:numFmt w:val="lowerLetter"/>
      <w:lvlText w:val="%2)"/>
      <w:lvlJc w:val="left"/>
      <w:pPr>
        <w:ind w:left="1440" w:hanging="360"/>
      </w:p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54758895">
    <w:abstractNumId w:val="10"/>
  </w:num>
  <w:num w:numId="2" w16cid:durableId="413287324">
    <w:abstractNumId w:val="12"/>
  </w:num>
  <w:num w:numId="3" w16cid:durableId="1020159459">
    <w:abstractNumId w:val="0"/>
  </w:num>
  <w:num w:numId="4" w16cid:durableId="914625684">
    <w:abstractNumId w:val="3"/>
  </w:num>
  <w:num w:numId="5" w16cid:durableId="330333383">
    <w:abstractNumId w:val="2"/>
  </w:num>
  <w:num w:numId="6" w16cid:durableId="1095906770">
    <w:abstractNumId w:val="11"/>
  </w:num>
  <w:num w:numId="7" w16cid:durableId="1687636212">
    <w:abstractNumId w:val="6"/>
  </w:num>
  <w:num w:numId="8" w16cid:durableId="1883011713">
    <w:abstractNumId w:val="4"/>
  </w:num>
  <w:num w:numId="9" w16cid:durableId="1041052038">
    <w:abstractNumId w:val="9"/>
  </w:num>
  <w:num w:numId="10" w16cid:durableId="323826558">
    <w:abstractNumId w:val="5"/>
  </w:num>
  <w:num w:numId="11" w16cid:durableId="1852523351">
    <w:abstractNumId w:val="1"/>
  </w:num>
  <w:num w:numId="12" w16cid:durableId="367609718">
    <w:abstractNumId w:val="7"/>
  </w:num>
  <w:num w:numId="13" w16cid:durableId="15323736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OKqE6FWlocfwKgdC/T1MxBDerxMefojOLzQNRCmjOEPJ7k9QhW9idHT4IDguo7BQhQGWghW7KMW9eppw5ixp2Q==" w:salt="ChlOtGVb+EMNfLdTfSR8X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423"/>
    <w:rsid w:val="00000C77"/>
    <w:rsid w:val="0001370F"/>
    <w:rsid w:val="0005432D"/>
    <w:rsid w:val="00074FC2"/>
    <w:rsid w:val="00096A7B"/>
    <w:rsid w:val="000B639A"/>
    <w:rsid w:val="000C398B"/>
    <w:rsid w:val="000C47D1"/>
    <w:rsid w:val="001037D5"/>
    <w:rsid w:val="00127E50"/>
    <w:rsid w:val="0013527A"/>
    <w:rsid w:val="0017789B"/>
    <w:rsid w:val="0018673D"/>
    <w:rsid w:val="00193FA6"/>
    <w:rsid w:val="001C40D6"/>
    <w:rsid w:val="00207592"/>
    <w:rsid w:val="0023147F"/>
    <w:rsid w:val="002C5CF0"/>
    <w:rsid w:val="002C7695"/>
    <w:rsid w:val="002E0F60"/>
    <w:rsid w:val="002E27B5"/>
    <w:rsid w:val="0030315F"/>
    <w:rsid w:val="00390BC7"/>
    <w:rsid w:val="0043236F"/>
    <w:rsid w:val="0043442E"/>
    <w:rsid w:val="004C472C"/>
    <w:rsid w:val="00525D98"/>
    <w:rsid w:val="005949E1"/>
    <w:rsid w:val="005D5D33"/>
    <w:rsid w:val="005F621F"/>
    <w:rsid w:val="005F6452"/>
    <w:rsid w:val="006559AD"/>
    <w:rsid w:val="006656BA"/>
    <w:rsid w:val="00685171"/>
    <w:rsid w:val="007101E7"/>
    <w:rsid w:val="00720AD6"/>
    <w:rsid w:val="00740D7E"/>
    <w:rsid w:val="00776FFE"/>
    <w:rsid w:val="007C1DB8"/>
    <w:rsid w:val="007D613D"/>
    <w:rsid w:val="007E2E71"/>
    <w:rsid w:val="00811225"/>
    <w:rsid w:val="00817A75"/>
    <w:rsid w:val="00861690"/>
    <w:rsid w:val="008669BD"/>
    <w:rsid w:val="00872AB3"/>
    <w:rsid w:val="008A1937"/>
    <w:rsid w:val="008B1F6C"/>
    <w:rsid w:val="008B3834"/>
    <w:rsid w:val="008D686C"/>
    <w:rsid w:val="008E07A5"/>
    <w:rsid w:val="00904C5C"/>
    <w:rsid w:val="00941265"/>
    <w:rsid w:val="00972AFD"/>
    <w:rsid w:val="009D69BA"/>
    <w:rsid w:val="00A120E0"/>
    <w:rsid w:val="00A13E26"/>
    <w:rsid w:val="00A16876"/>
    <w:rsid w:val="00A63423"/>
    <w:rsid w:val="00A90894"/>
    <w:rsid w:val="00AA608C"/>
    <w:rsid w:val="00AB71AD"/>
    <w:rsid w:val="00AD04AF"/>
    <w:rsid w:val="00AE2870"/>
    <w:rsid w:val="00AF5275"/>
    <w:rsid w:val="00B5219D"/>
    <w:rsid w:val="00B74E1A"/>
    <w:rsid w:val="00B9291D"/>
    <w:rsid w:val="00B931F8"/>
    <w:rsid w:val="00B94F7F"/>
    <w:rsid w:val="00BF5A07"/>
    <w:rsid w:val="00C15E29"/>
    <w:rsid w:val="00C45BEE"/>
    <w:rsid w:val="00CA7797"/>
    <w:rsid w:val="00CB0273"/>
    <w:rsid w:val="00CB12B6"/>
    <w:rsid w:val="00CC1B6B"/>
    <w:rsid w:val="00CE6247"/>
    <w:rsid w:val="00D64F87"/>
    <w:rsid w:val="00D75B6E"/>
    <w:rsid w:val="00E76316"/>
    <w:rsid w:val="00EC38D3"/>
    <w:rsid w:val="00EE69BB"/>
    <w:rsid w:val="00EF7598"/>
    <w:rsid w:val="00F17014"/>
    <w:rsid w:val="00F35F70"/>
    <w:rsid w:val="00F65056"/>
    <w:rsid w:val="00FB234E"/>
    <w:rsid w:val="00FB592B"/>
    <w:rsid w:val="00FE26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5B5EA"/>
  <w15:chartTrackingRefBased/>
  <w15:docId w15:val="{43CE29FF-978B-4880-8FB4-AE3D3CB71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C1DB8"/>
    <w:pPr>
      <w:spacing w:after="0" w:line="240" w:lineRule="auto"/>
    </w:pPr>
    <w:rPr>
      <w:rFonts w:eastAsia="Times New Roman" w:cs="Times New Roman"/>
      <w:kern w:val="0"/>
      <w:sz w:val="22"/>
      <w:lang w:val="en-GB"/>
      <w14:ligatures w14:val="none"/>
    </w:rPr>
  </w:style>
  <w:style w:type="paragraph" w:styleId="Heading1">
    <w:name w:val="heading 1"/>
    <w:basedOn w:val="Normal"/>
    <w:next w:val="Normal"/>
    <w:link w:val="Heading1Char"/>
    <w:uiPriority w:val="9"/>
    <w:qFormat/>
    <w:rsid w:val="00A634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34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34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34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34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342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342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342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342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3423"/>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A63423"/>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A63423"/>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A63423"/>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A63423"/>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A63423"/>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A63423"/>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A63423"/>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A63423"/>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A634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3423"/>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A634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3423"/>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A63423"/>
    <w:pPr>
      <w:spacing w:before="160"/>
      <w:jc w:val="center"/>
    </w:pPr>
    <w:rPr>
      <w:i/>
      <w:iCs/>
      <w:color w:val="404040" w:themeColor="text1" w:themeTint="BF"/>
    </w:rPr>
  </w:style>
  <w:style w:type="character" w:customStyle="1" w:styleId="QuoteChar">
    <w:name w:val="Quote Char"/>
    <w:basedOn w:val="DefaultParagraphFont"/>
    <w:link w:val="Quote"/>
    <w:uiPriority w:val="29"/>
    <w:rsid w:val="00A63423"/>
    <w:rPr>
      <w:i/>
      <w:iCs/>
      <w:color w:val="404040" w:themeColor="text1" w:themeTint="BF"/>
      <w:lang w:val="en-GB"/>
    </w:rPr>
  </w:style>
  <w:style w:type="paragraph" w:styleId="ListParagraph">
    <w:name w:val="List Paragraph"/>
    <w:basedOn w:val="Normal"/>
    <w:uiPriority w:val="34"/>
    <w:qFormat/>
    <w:rsid w:val="00A63423"/>
    <w:pPr>
      <w:ind w:left="720"/>
      <w:contextualSpacing/>
    </w:pPr>
  </w:style>
  <w:style w:type="character" w:styleId="IntenseEmphasis">
    <w:name w:val="Intense Emphasis"/>
    <w:basedOn w:val="DefaultParagraphFont"/>
    <w:uiPriority w:val="21"/>
    <w:qFormat/>
    <w:rsid w:val="00A63423"/>
    <w:rPr>
      <w:i/>
      <w:iCs/>
      <w:color w:val="0F4761" w:themeColor="accent1" w:themeShade="BF"/>
    </w:rPr>
  </w:style>
  <w:style w:type="paragraph" w:styleId="IntenseQuote">
    <w:name w:val="Intense Quote"/>
    <w:basedOn w:val="Normal"/>
    <w:next w:val="Normal"/>
    <w:link w:val="IntenseQuoteChar"/>
    <w:uiPriority w:val="30"/>
    <w:qFormat/>
    <w:rsid w:val="00A634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3423"/>
    <w:rPr>
      <w:i/>
      <w:iCs/>
      <w:color w:val="0F4761" w:themeColor="accent1" w:themeShade="BF"/>
      <w:lang w:val="en-GB"/>
    </w:rPr>
  </w:style>
  <w:style w:type="character" w:styleId="IntenseReference">
    <w:name w:val="Intense Reference"/>
    <w:basedOn w:val="DefaultParagraphFont"/>
    <w:uiPriority w:val="32"/>
    <w:qFormat/>
    <w:rsid w:val="00A63423"/>
    <w:rPr>
      <w:b/>
      <w:bCs/>
      <w:smallCaps/>
      <w:color w:val="0F4761" w:themeColor="accent1" w:themeShade="BF"/>
      <w:spacing w:val="5"/>
    </w:rPr>
  </w:style>
  <w:style w:type="character" w:customStyle="1" w:styleId="WSNormalboldChar">
    <w:name w:val="WS Normal (bold) Char"/>
    <w:basedOn w:val="DefaultParagraphFont"/>
    <w:link w:val="WSNormalbold"/>
    <w:uiPriority w:val="1"/>
    <w:qFormat/>
    <w:rsid w:val="00A63423"/>
    <w:rPr>
      <w:rFonts w:eastAsia="Times New Roman" w:cstheme="minorHAnsi"/>
      <w:b/>
      <w:bCs/>
      <w:i/>
      <w:sz w:val="18"/>
      <w:szCs w:val="18"/>
      <w:lang w:eastAsia="en-GB"/>
    </w:rPr>
  </w:style>
  <w:style w:type="paragraph" w:customStyle="1" w:styleId="WSNormalbold">
    <w:name w:val="WS Normal (bold)"/>
    <w:basedOn w:val="Normal"/>
    <w:next w:val="Normal"/>
    <w:link w:val="WSNormalboldChar"/>
    <w:autoRedefine/>
    <w:uiPriority w:val="1"/>
    <w:qFormat/>
    <w:rsid w:val="00A63423"/>
    <w:pPr>
      <w:jc w:val="right"/>
    </w:pPr>
    <w:rPr>
      <w:rFonts w:cstheme="minorHAnsi"/>
      <w:b/>
      <w:bCs/>
      <w:i/>
      <w:kern w:val="2"/>
      <w:sz w:val="18"/>
      <w:szCs w:val="18"/>
      <w:lang w:val="es-ES" w:eastAsia="en-GB"/>
      <w14:ligatures w14:val="standardContextual"/>
    </w:rPr>
  </w:style>
  <w:style w:type="paragraph" w:styleId="Footer">
    <w:name w:val="footer"/>
    <w:basedOn w:val="Normal"/>
    <w:link w:val="FooterChar"/>
    <w:semiHidden/>
    <w:rsid w:val="00A63423"/>
    <w:pPr>
      <w:tabs>
        <w:tab w:val="center" w:pos="4153"/>
        <w:tab w:val="right" w:pos="8306"/>
      </w:tabs>
    </w:pPr>
  </w:style>
  <w:style w:type="character" w:customStyle="1" w:styleId="FooterChar">
    <w:name w:val="Footer Char"/>
    <w:basedOn w:val="DefaultParagraphFont"/>
    <w:link w:val="Footer"/>
    <w:semiHidden/>
    <w:rsid w:val="00A63423"/>
    <w:rPr>
      <w:rFonts w:eastAsia="Times New Roman" w:cs="Times New Roman"/>
      <w:kern w:val="0"/>
      <w:sz w:val="22"/>
      <w:lang w:val="en-GB"/>
      <w14:ligatures w14:val="none"/>
    </w:rPr>
  </w:style>
  <w:style w:type="paragraph" w:styleId="Header">
    <w:name w:val="header"/>
    <w:basedOn w:val="Normal"/>
    <w:link w:val="HeaderChar"/>
    <w:semiHidden/>
    <w:rsid w:val="00A63423"/>
    <w:pPr>
      <w:tabs>
        <w:tab w:val="center" w:pos="4153"/>
        <w:tab w:val="right" w:pos="8306"/>
      </w:tabs>
    </w:pPr>
  </w:style>
  <w:style w:type="character" w:customStyle="1" w:styleId="HeaderChar">
    <w:name w:val="Header Char"/>
    <w:basedOn w:val="DefaultParagraphFont"/>
    <w:link w:val="Header"/>
    <w:semiHidden/>
    <w:rsid w:val="00A63423"/>
    <w:rPr>
      <w:rFonts w:eastAsia="Times New Roman" w:cs="Times New Roman"/>
      <w:kern w:val="0"/>
      <w:sz w:val="22"/>
      <w:lang w:val="en-GB"/>
      <w14:ligatures w14:val="none"/>
    </w:rPr>
  </w:style>
  <w:style w:type="paragraph" w:customStyle="1" w:styleId="Tableheader">
    <w:name w:val="Table header"/>
    <w:basedOn w:val="Normal"/>
    <w:uiPriority w:val="9"/>
    <w:rsid w:val="00A63423"/>
    <w:pPr>
      <w:spacing w:before="20" w:after="20"/>
    </w:pPr>
    <w:rPr>
      <w:b/>
      <w:sz w:val="20"/>
    </w:rPr>
  </w:style>
  <w:style w:type="table" w:customStyle="1" w:styleId="Table-Normal">
    <w:name w:val="Table - Normal"/>
    <w:basedOn w:val="TableGrid"/>
    <w:rsid w:val="00A63423"/>
    <w:pPr>
      <w:spacing w:before="20" w:after="20"/>
    </w:pPr>
    <w:rPr>
      <w:rFonts w:ascii="Arial" w:eastAsia="Times New Roman" w:hAnsi="Arial" w:cs="Times New Roman"/>
      <w:sz w:val="20"/>
      <w:szCs w:val="20"/>
      <w:lang w:eastAsia="en-GB"/>
    </w:rPr>
    <w:tblPr/>
    <w:tcPr>
      <w:tcMar>
        <w:top w:w="57" w:type="dxa"/>
        <w:left w:w="85" w:type="dxa"/>
        <w:bottom w:w="57" w:type="dxa"/>
        <w:right w:w="85" w:type="dxa"/>
      </w:tcMar>
      <w:vAlign w:val="center"/>
    </w:tcPr>
  </w:style>
  <w:style w:type="table" w:styleId="TableGrid">
    <w:name w:val="Table Grid"/>
    <w:basedOn w:val="TableNormal"/>
    <w:uiPriority w:val="59"/>
    <w:rsid w:val="00A63423"/>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
    <w:rsid w:val="00A63423"/>
    <w:pPr>
      <w:spacing w:after="0" w:line="240" w:lineRule="auto"/>
    </w:pPr>
    <w:rPr>
      <w:rFonts w:eastAsia="Times New Roman" w:cs="Times New Roman"/>
      <w:kern w:val="0"/>
      <w:sz w:val="22"/>
      <w:lang w:val="en-GB"/>
      <w14:ligatures w14:val="none"/>
    </w:rPr>
  </w:style>
  <w:style w:type="character" w:styleId="PlaceholderText">
    <w:name w:val="Placeholder Text"/>
    <w:basedOn w:val="DefaultParagraphFont"/>
    <w:uiPriority w:val="99"/>
    <w:semiHidden/>
    <w:rsid w:val="00A63423"/>
    <w:rPr>
      <w:color w:val="666666"/>
    </w:rPr>
  </w:style>
  <w:style w:type="character" w:styleId="Hyperlink">
    <w:name w:val="Hyperlink"/>
    <w:basedOn w:val="DefaultParagraphFont"/>
    <w:uiPriority w:val="99"/>
    <w:unhideWhenUsed/>
    <w:rsid w:val="00776FFE"/>
    <w:rPr>
      <w:color w:val="467886" w:themeColor="hyperlink"/>
      <w:u w:val="single"/>
    </w:rPr>
  </w:style>
  <w:style w:type="character" w:styleId="UnresolvedMention">
    <w:name w:val="Unresolved Mention"/>
    <w:basedOn w:val="DefaultParagraphFont"/>
    <w:uiPriority w:val="99"/>
    <w:semiHidden/>
    <w:unhideWhenUsed/>
    <w:rsid w:val="00776FFE"/>
    <w:rPr>
      <w:color w:val="605E5C"/>
      <w:shd w:val="clear" w:color="auto" w:fill="E1DFDD"/>
    </w:rPr>
  </w:style>
  <w:style w:type="character" w:styleId="FollowedHyperlink">
    <w:name w:val="FollowedHyperlink"/>
    <w:basedOn w:val="DefaultParagraphFont"/>
    <w:uiPriority w:val="99"/>
    <w:semiHidden/>
    <w:unhideWhenUsed/>
    <w:rsid w:val="00817A75"/>
    <w:rPr>
      <w:color w:val="96607D" w:themeColor="followedHyperlink"/>
      <w:u w:val="single"/>
    </w:rPr>
  </w:style>
  <w:style w:type="paragraph" w:styleId="Revision">
    <w:name w:val="Revision"/>
    <w:hidden/>
    <w:uiPriority w:val="99"/>
    <w:semiHidden/>
    <w:rsid w:val="0013527A"/>
    <w:pPr>
      <w:spacing w:after="0" w:line="240" w:lineRule="auto"/>
    </w:pPr>
    <w:rPr>
      <w:rFonts w:eastAsia="Times New Roman" w:cs="Times New Roman"/>
      <w:kern w:val="0"/>
      <w:sz w:val="22"/>
      <w:lang w:val="en-GB"/>
      <w14:ligatures w14:val="none"/>
    </w:rPr>
  </w:style>
  <w:style w:type="character" w:styleId="CommentReference">
    <w:name w:val="annotation reference"/>
    <w:basedOn w:val="DefaultParagraphFont"/>
    <w:uiPriority w:val="99"/>
    <w:semiHidden/>
    <w:unhideWhenUsed/>
    <w:rsid w:val="00BF5A07"/>
    <w:rPr>
      <w:sz w:val="16"/>
      <w:szCs w:val="16"/>
    </w:rPr>
  </w:style>
  <w:style w:type="paragraph" w:styleId="CommentText">
    <w:name w:val="annotation text"/>
    <w:basedOn w:val="Normal"/>
    <w:link w:val="CommentTextChar"/>
    <w:uiPriority w:val="99"/>
    <w:unhideWhenUsed/>
    <w:rsid w:val="00BF5A07"/>
    <w:rPr>
      <w:sz w:val="20"/>
      <w:szCs w:val="20"/>
    </w:rPr>
  </w:style>
  <w:style w:type="character" w:customStyle="1" w:styleId="CommentTextChar">
    <w:name w:val="Comment Text Char"/>
    <w:basedOn w:val="DefaultParagraphFont"/>
    <w:link w:val="CommentText"/>
    <w:uiPriority w:val="99"/>
    <w:rsid w:val="00BF5A07"/>
    <w:rPr>
      <w:rFonts w:eastAsia="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BF5A07"/>
    <w:rPr>
      <w:b/>
      <w:bCs/>
    </w:rPr>
  </w:style>
  <w:style w:type="character" w:customStyle="1" w:styleId="CommentSubjectChar">
    <w:name w:val="Comment Subject Char"/>
    <w:basedOn w:val="CommentTextChar"/>
    <w:link w:val="CommentSubject"/>
    <w:uiPriority w:val="99"/>
    <w:semiHidden/>
    <w:rsid w:val="00BF5A07"/>
    <w:rPr>
      <w:rFonts w:eastAsia="Times New Roman" w:cs="Times New Roman"/>
      <w:b/>
      <w:bCs/>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7qh6ksdplczd.cloudfront.net/sailing/wp-content/uploads/2023/09/29103723/agenda-2030.pdf" TargetMode="External"/><Relationship Id="rId18" Type="http://schemas.openxmlformats.org/officeDocument/2006/relationships/hyperlink" Target="https://d7qh6ksdplczd.cloudfront.net/sailing/wp-content/uploads/2024/05/29093012/Steering-the-Course-2024-29-May.pdf" TargetMode="External"/><Relationship Id="rId26" Type="http://schemas.openxmlformats.org/officeDocument/2006/relationships/hyperlink" Target="https://d7qh6ksdplczd.cloudfront.net/sailing/wp-content/uploads/2023/09/29103723/agenda-2030.pdf" TargetMode="External"/><Relationship Id="rId3" Type="http://schemas.openxmlformats.org/officeDocument/2006/relationships/customXml" Target="../customXml/item3.xml"/><Relationship Id="rId21" Type="http://schemas.openxmlformats.org/officeDocument/2006/relationships/hyperlink" Target="https://d7qh6ksdplczd.cloudfront.net/sailing/wp-content/uploads/2024/02/22003223/World_Sailing_Olympic_Vision.pdf" TargetMode="External"/><Relationship Id="rId7" Type="http://schemas.openxmlformats.org/officeDocument/2006/relationships/settings" Target="settings.xml"/><Relationship Id="rId12" Type="http://schemas.openxmlformats.org/officeDocument/2006/relationships/hyperlink" Target="https://d7qh6ksdplczd.cloudfront.net/sailing/wp-content/uploads/2024/11/13112135/Ready-for-the-Future-2024-2029-World-Sailing-Strategy.pdf" TargetMode="External"/><Relationship Id="rId17" Type="http://schemas.openxmlformats.org/officeDocument/2006/relationships/hyperlink" Target="https://d7qh6ksdplczd.cloudfront.net/sailing/wp-content/uploads/2023/09/29103723/agenda-2030.pdf" TargetMode="External"/><Relationship Id="rId25" Type="http://schemas.openxmlformats.org/officeDocument/2006/relationships/hyperlink" Target="https://d7qh6ksdplczd.cloudfront.net/sailing/wp-content/uploads/2024/02/22003223/World_Sailing_Olympic_Vision.pdf" TargetMode="External"/><Relationship Id="rId2" Type="http://schemas.openxmlformats.org/officeDocument/2006/relationships/customXml" Target="../customXml/item2.xml"/><Relationship Id="rId16" Type="http://schemas.openxmlformats.org/officeDocument/2006/relationships/hyperlink" Target="https://d7qh6ksdplczd.cloudfront.net/sailing/wp-content/uploads/2024/11/13112135/Ready-for-the-Future-2024-2029-World-Sailing-Strategy.pdf" TargetMode="External"/><Relationship Id="rId20" Type="http://schemas.openxmlformats.org/officeDocument/2006/relationships/hyperlink" Target="https://d7qh6ksdplczd.cloudfront.net/sailing/wp-content/uploads/2024/11/13112135/Ready-for-the-Future-2024-2029-World-Sailing-Strategy.pdf"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7qh6ksdplczd.cloudfront.net/sailing/wp-content/uploads/2024/02/22003223/World_Sailing_Olympic_Vision.pdf" TargetMode="External"/><Relationship Id="rId24" Type="http://schemas.openxmlformats.org/officeDocument/2006/relationships/hyperlink" Target="https://d7qh6ksdplczd.cloudfront.net/sailing/wp-content/uploads/2024/11/13112135/Ready-for-the-Future-2024-2029-World-Sailing-Strategy.pdf" TargetMode="External"/><Relationship Id="rId5" Type="http://schemas.openxmlformats.org/officeDocument/2006/relationships/numbering" Target="numbering.xml"/><Relationship Id="rId15" Type="http://schemas.openxmlformats.org/officeDocument/2006/relationships/hyperlink" Target="https://d7qh6ksdplczd.cloudfront.net/sailing/wp-content/uploads/2024/02/22003223/World_Sailing_Olympic_Vision.pdf" TargetMode="External"/><Relationship Id="rId23" Type="http://schemas.openxmlformats.org/officeDocument/2006/relationships/hyperlink" Target="https://d7qh6ksdplczd.cloudfront.net/sailing/wp-content/uploads/2024/05/29093012/Steering-the-Course-2024-29-May.pdf"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d7qh6ksdplczd.cloudfront.net/sailing/wp-content/uploads/2024/02/22003223/World_Sailing_Olympic_Vision.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7qh6ksdplczd.cloudfront.net/sailing/wp-content/uploads/2024/05/29093012/Steering-the-Course-2024-29-May.pdf" TargetMode="External"/><Relationship Id="rId22" Type="http://schemas.openxmlformats.org/officeDocument/2006/relationships/hyperlink" Target="https://d7qh6ksdplczd.cloudfront.net/sailing/wp-content/uploads/2023/09/29103723/agenda-2030.pdf" TargetMode="External"/><Relationship Id="rId27" Type="http://schemas.openxmlformats.org/officeDocument/2006/relationships/hyperlink" Target="https://d7qh6ksdplczd.cloudfront.net/sailing/wp-content/uploads/2024/05/29093012/Steering-the-Course-2024-29-May.pdf"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aded308-e663-4585-b743-cc2b59b0b43c">
      <Terms xmlns="http://schemas.microsoft.com/office/infopath/2007/PartnerControls"/>
    </lcf76f155ced4ddcb4097134ff3c332f>
    <TaxCatchAll xmlns="3ca6a1a4-9186-4740-827a-b28d70e762c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766EDF8C2A7CC42A8477BE30542C033" ma:contentTypeVersion="17" ma:contentTypeDescription="Create a new document." ma:contentTypeScope="" ma:versionID="0ab97a7dde29e4c489cac74bc2b0526f">
  <xsd:schema xmlns:xsd="http://www.w3.org/2001/XMLSchema" xmlns:xs="http://www.w3.org/2001/XMLSchema" xmlns:p="http://schemas.microsoft.com/office/2006/metadata/properties" xmlns:ns2="6aded308-e663-4585-b743-cc2b59b0b43c" xmlns:ns3="3ca6a1a4-9186-4740-827a-b28d70e762c9" targetNamespace="http://schemas.microsoft.com/office/2006/metadata/properties" ma:root="true" ma:fieldsID="0da6194e63d0e87163f19f4ef5b9cb4e" ns2:_="" ns3:_="">
    <xsd:import namespace="6aded308-e663-4585-b743-cc2b59b0b43c"/>
    <xsd:import namespace="3ca6a1a4-9186-4740-827a-b28d70e762c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ded308-e663-4585-b743-cc2b59b0b4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eb3ec80-b493-4abe-9e56-dc1c5e8cd95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a6a1a4-9186-4740-827a-b28d70e762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2a7e806-9178-4085-9ff7-785b816a5786}" ma:internalName="TaxCatchAll" ma:showField="CatchAllData" ma:web="3ca6a1a4-9186-4740-827a-b28d70e762c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6D435F-B972-474F-9482-5F5B4B9E30CA}">
  <ds:schemaRefs>
    <ds:schemaRef ds:uri="http://schemas.microsoft.com/sharepoint/v3/contenttype/forms"/>
  </ds:schemaRefs>
</ds:datastoreItem>
</file>

<file path=customXml/itemProps2.xml><?xml version="1.0" encoding="utf-8"?>
<ds:datastoreItem xmlns:ds="http://schemas.openxmlformats.org/officeDocument/2006/customXml" ds:itemID="{1EB17DB3-D500-4718-A59B-E1DA0A1F7779}">
  <ds:schemaRefs>
    <ds:schemaRef ds:uri="http://schemas.microsoft.com/office/2006/metadata/properties"/>
    <ds:schemaRef ds:uri="http://schemas.microsoft.com/office/infopath/2007/PartnerControls"/>
    <ds:schemaRef ds:uri="6aded308-e663-4585-b743-cc2b59b0b43c"/>
    <ds:schemaRef ds:uri="3ca6a1a4-9186-4740-827a-b28d70e762c9"/>
  </ds:schemaRefs>
</ds:datastoreItem>
</file>

<file path=customXml/itemProps3.xml><?xml version="1.0" encoding="utf-8"?>
<ds:datastoreItem xmlns:ds="http://schemas.openxmlformats.org/officeDocument/2006/customXml" ds:itemID="{EE2C3BC9-6464-4268-ABFD-BF613AE45030}">
  <ds:schemaRefs>
    <ds:schemaRef ds:uri="http://schemas.openxmlformats.org/officeDocument/2006/bibliography"/>
  </ds:schemaRefs>
</ds:datastoreItem>
</file>

<file path=customXml/itemProps4.xml><?xml version="1.0" encoding="utf-8"?>
<ds:datastoreItem xmlns:ds="http://schemas.openxmlformats.org/officeDocument/2006/customXml" ds:itemID="{05BB9EF4-32BC-40B5-B352-2618B2D90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ded308-e663-4585-b743-cc2b59b0b43c"/>
    <ds:schemaRef ds:uri="3ca6a1a4-9186-4740-827a-b28d70e762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1365</Words>
  <Characters>7510</Characters>
  <Application>Microsoft Office Word</Application>
  <DocSecurity>8</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Navarro</dc:creator>
  <cp:keywords/>
  <dc:description/>
  <cp:lastModifiedBy>Jaime Navarro</cp:lastModifiedBy>
  <cp:revision>5</cp:revision>
  <dcterms:created xsi:type="dcterms:W3CDTF">2026-02-02T10:06:00Z</dcterms:created>
  <dcterms:modified xsi:type="dcterms:W3CDTF">2026-02-02T10:53:00Z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0x0101009766EDF8C2A7CC42A8477BE30542C033</vt:lpwstr>
  </property>
  <property fmtid="{D5CDD505-2E9C-101B-9397-08002B2CF9AE}" pid="3" name="MediaServiceImageTags">
    <vt:lpwstr/>
  </property>
</Properties>
</file>